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AF0" w:rsidRPr="003E24BC" w:rsidRDefault="003E24BC" w:rsidP="003E24BC">
      <w:pPr>
        <w:rPr>
          <w:color w:val="FF0000"/>
          <w:sz w:val="28"/>
          <w:szCs w:val="28"/>
        </w:rPr>
      </w:pPr>
      <w:r w:rsidRPr="003E24BC">
        <w:rPr>
          <w:color w:val="FF0000"/>
          <w:sz w:val="28"/>
          <w:szCs w:val="28"/>
        </w:rPr>
        <w:t>IDROSFERA</w:t>
      </w:r>
    </w:p>
    <w:p w:rsidR="00000000" w:rsidRPr="000B5AF0" w:rsidRDefault="000B5AF0" w:rsidP="000B5AF0">
      <w:pPr>
        <w:spacing w:after="0"/>
        <w:rPr>
          <w:sz w:val="28"/>
          <w:szCs w:val="28"/>
        </w:rPr>
      </w:pPr>
      <w:r w:rsidRPr="000B5AF0">
        <w:rPr>
          <w:sz w:val="28"/>
          <w:szCs w:val="28"/>
        </w:rPr>
        <w:t>L’idrosfera è</w:t>
      </w:r>
      <w:r w:rsidR="00850F42" w:rsidRPr="000B5AF0">
        <w:rPr>
          <w:sz w:val="28"/>
          <w:szCs w:val="28"/>
        </w:rPr>
        <w:t xml:space="preserve"> l’insieme delle acque che costituiscono il nostro pianeta.</w:t>
      </w:r>
    </w:p>
    <w:p w:rsidR="000B5AF0" w:rsidRDefault="000B5AF0" w:rsidP="000B5AF0">
      <w:pPr>
        <w:spacing w:after="0"/>
        <w:rPr>
          <w:sz w:val="28"/>
          <w:szCs w:val="28"/>
        </w:rPr>
      </w:pPr>
      <w:r>
        <w:rPr>
          <w:sz w:val="28"/>
          <w:szCs w:val="28"/>
        </w:rPr>
        <w:t>La presenza dell’acqua è un elemento distintivo della terra dagli altri pianeti e ha una enorme importanza ambientale. Influisce infatti sul clima, è una risorsa alimentare è una fonte di energia ricavabile, oltre naturalmente ad essere via di comunicazione e di commercio</w:t>
      </w:r>
      <w:r w:rsidR="00926AAA">
        <w:rPr>
          <w:sz w:val="28"/>
          <w:szCs w:val="28"/>
        </w:rPr>
        <w:t>.</w:t>
      </w:r>
    </w:p>
    <w:p w:rsidR="003E24BC" w:rsidRDefault="00926AAA" w:rsidP="003E24BC">
      <w:pPr>
        <w:rPr>
          <w:sz w:val="28"/>
          <w:szCs w:val="28"/>
        </w:rPr>
      </w:pPr>
      <w:r w:rsidRPr="000B5AF0">
        <w:rPr>
          <w:sz w:val="28"/>
          <w:szCs w:val="28"/>
        </w:rPr>
        <w:t xml:space="preserve">L’Oceanografia è la disciplina che studia tutto </w:t>
      </w:r>
      <w:r>
        <w:rPr>
          <w:sz w:val="28"/>
          <w:szCs w:val="28"/>
        </w:rPr>
        <w:t>ciò che è «marino» o «oceanico» ma riceve il contributo di altre discip</w:t>
      </w:r>
      <w:r w:rsidR="002F423C">
        <w:rPr>
          <w:sz w:val="28"/>
          <w:szCs w:val="28"/>
        </w:rPr>
        <w:t>lin</w:t>
      </w:r>
      <w:r>
        <w:rPr>
          <w:sz w:val="28"/>
          <w:szCs w:val="28"/>
        </w:rPr>
        <w:t xml:space="preserve">e come la biologia, la chimica, la fisica, la geografia. </w:t>
      </w:r>
      <w:r w:rsidR="003E24BC">
        <w:rPr>
          <w:sz w:val="28"/>
          <w:szCs w:val="28"/>
        </w:rPr>
        <w:t xml:space="preserve">Sul nostro pianeta ci sono </w:t>
      </w:r>
      <w:r w:rsidR="00850F42" w:rsidRPr="003E24BC">
        <w:rPr>
          <w:sz w:val="28"/>
          <w:szCs w:val="28"/>
        </w:rPr>
        <w:t xml:space="preserve">1.46 miliardi di </w:t>
      </w:r>
      <w:r w:rsidR="008D4836" w:rsidRPr="003E24BC">
        <w:rPr>
          <w:sz w:val="28"/>
          <w:szCs w:val="28"/>
        </w:rPr>
        <w:t>chilometri</w:t>
      </w:r>
      <w:r w:rsidR="00850F42" w:rsidRPr="003E24BC">
        <w:rPr>
          <w:sz w:val="28"/>
          <w:szCs w:val="28"/>
        </w:rPr>
        <w:t xml:space="preserve"> cubi di acqua (71%</w:t>
      </w:r>
      <w:r w:rsidR="003E24BC">
        <w:rPr>
          <w:sz w:val="28"/>
          <w:szCs w:val="28"/>
        </w:rPr>
        <w:t xml:space="preserve"> della superficie terrestre): </w:t>
      </w:r>
      <w:r w:rsidR="00850F42" w:rsidRPr="003E24BC">
        <w:rPr>
          <w:sz w:val="28"/>
          <w:szCs w:val="28"/>
        </w:rPr>
        <w:t>96% acqua salata (oceani e mare)</w:t>
      </w:r>
      <w:r w:rsidR="003E24BC">
        <w:rPr>
          <w:sz w:val="28"/>
          <w:szCs w:val="28"/>
        </w:rPr>
        <w:t xml:space="preserve">, </w:t>
      </w:r>
      <w:r w:rsidR="003E24BC" w:rsidRPr="003E24BC">
        <w:rPr>
          <w:sz w:val="28"/>
          <w:szCs w:val="28"/>
        </w:rPr>
        <w:t>acqua dolce (3% ghiaccia, 1%</w:t>
      </w:r>
      <w:r w:rsidR="003E24BC">
        <w:rPr>
          <w:sz w:val="28"/>
          <w:szCs w:val="28"/>
        </w:rPr>
        <w:t xml:space="preserve"> acqua sotterranea, 0.01</w:t>
      </w:r>
      <w:r w:rsidR="008D4836">
        <w:rPr>
          <w:sz w:val="28"/>
          <w:szCs w:val="28"/>
        </w:rPr>
        <w:t xml:space="preserve">%, </w:t>
      </w:r>
      <w:r w:rsidR="008D4836" w:rsidRPr="003E24BC">
        <w:rPr>
          <w:sz w:val="28"/>
          <w:szCs w:val="28"/>
        </w:rPr>
        <w:t>laghi</w:t>
      </w:r>
      <w:r w:rsidR="003E24BC" w:rsidRPr="003E24BC">
        <w:rPr>
          <w:sz w:val="28"/>
          <w:szCs w:val="28"/>
        </w:rPr>
        <w:t xml:space="preserve"> e fiumi, 0.001% vapore acqueo</w:t>
      </w:r>
      <w:r w:rsidR="003E24BC">
        <w:rPr>
          <w:sz w:val="28"/>
          <w:szCs w:val="28"/>
        </w:rPr>
        <w:t>, una piccolissima quantità è data dalla biosfera 0.0001%</w:t>
      </w:r>
      <w:r w:rsidR="003E24BC" w:rsidRPr="003E24BC">
        <w:rPr>
          <w:sz w:val="28"/>
          <w:szCs w:val="28"/>
        </w:rPr>
        <w:t>).</w:t>
      </w:r>
    </w:p>
    <w:p w:rsidR="003E24BC" w:rsidRDefault="003E24BC" w:rsidP="003E24BC">
      <w:pPr>
        <w:rPr>
          <w:sz w:val="28"/>
          <w:szCs w:val="28"/>
        </w:rPr>
      </w:pPr>
      <w:r>
        <w:rPr>
          <w:sz w:val="28"/>
          <w:szCs w:val="28"/>
        </w:rPr>
        <w:t>Pertanto l’acqua la troviamo sia allo stato solido, che liquido e gassoso.</w:t>
      </w:r>
    </w:p>
    <w:p w:rsidR="008B3360" w:rsidRDefault="003E24BC" w:rsidP="008B3360">
      <w:pPr>
        <w:spacing w:after="0"/>
        <w:rPr>
          <w:sz w:val="28"/>
          <w:szCs w:val="28"/>
        </w:rPr>
      </w:pPr>
      <w:r w:rsidRPr="003E24BC">
        <w:rPr>
          <w:color w:val="FF0000"/>
          <w:sz w:val="28"/>
          <w:szCs w:val="28"/>
        </w:rPr>
        <w:t>CICLO DELL’ACQUA</w:t>
      </w:r>
      <w:r>
        <w:rPr>
          <w:color w:val="FF0000"/>
          <w:sz w:val="28"/>
          <w:szCs w:val="28"/>
        </w:rPr>
        <w:t xml:space="preserve">: </w:t>
      </w:r>
      <w:r w:rsidR="008D4836" w:rsidRPr="008D4836">
        <w:rPr>
          <w:sz w:val="28"/>
          <w:szCs w:val="28"/>
        </w:rPr>
        <w:t>non è altro che</w:t>
      </w:r>
      <w:r w:rsidRPr="008D4836">
        <w:rPr>
          <w:sz w:val="28"/>
          <w:szCs w:val="28"/>
        </w:rPr>
        <w:t xml:space="preserve"> </w:t>
      </w:r>
      <w:r w:rsidR="008D4836" w:rsidRPr="008D4836">
        <w:rPr>
          <w:sz w:val="28"/>
          <w:szCs w:val="28"/>
        </w:rPr>
        <w:t>l</w:t>
      </w:r>
      <w:r w:rsidRPr="008D4836">
        <w:rPr>
          <w:sz w:val="28"/>
          <w:szCs w:val="28"/>
        </w:rPr>
        <w:t xml:space="preserve">’insieme degli scambi di </w:t>
      </w:r>
      <w:r w:rsidR="008D4836" w:rsidRPr="008D4836">
        <w:rPr>
          <w:sz w:val="28"/>
          <w:szCs w:val="28"/>
        </w:rPr>
        <w:t>acqua tra</w:t>
      </w:r>
      <w:r w:rsidRPr="008D4836">
        <w:rPr>
          <w:sz w:val="28"/>
          <w:szCs w:val="28"/>
        </w:rPr>
        <w:t xml:space="preserve"> oceano e atmosfera causati dall’evaporazione, condensazione, precipitazioni, formazione e fusione di ghiacciai</w:t>
      </w:r>
      <w:r w:rsidR="008D4836">
        <w:rPr>
          <w:sz w:val="28"/>
          <w:szCs w:val="28"/>
        </w:rPr>
        <w:t>. Il motore del ciclo dell’acqua è il sole. L’energia solare riscalda il nostro pianeta permettendo che si verifichino i cambiamenti di stato dell’acqua</w:t>
      </w:r>
      <w:r w:rsidR="008B3360">
        <w:rPr>
          <w:sz w:val="28"/>
          <w:szCs w:val="28"/>
        </w:rPr>
        <w:t>.</w:t>
      </w:r>
    </w:p>
    <w:p w:rsidR="008B3360" w:rsidRDefault="008B3360" w:rsidP="008B3360">
      <w:pPr>
        <w:spacing w:after="0"/>
        <w:rPr>
          <w:sz w:val="28"/>
          <w:szCs w:val="28"/>
        </w:rPr>
      </w:pPr>
      <w:r>
        <w:rPr>
          <w:sz w:val="28"/>
          <w:szCs w:val="28"/>
        </w:rPr>
        <w:t>Il calore del sole provoca l’</w:t>
      </w:r>
      <w:r w:rsidRPr="008724BD">
        <w:rPr>
          <w:b/>
          <w:sz w:val="28"/>
          <w:szCs w:val="28"/>
        </w:rPr>
        <w:t>evaporazione</w:t>
      </w:r>
      <w:r>
        <w:rPr>
          <w:sz w:val="28"/>
          <w:szCs w:val="28"/>
        </w:rPr>
        <w:t xml:space="preserve"> di una parte dell’acqua superficiale di oceani e mari. Grandi quantità di vapore acque entrano nell’atmosfera e vengono trasportate dai venti. Quando il vapore acque si raffredda si condensa in minuscole gocce che formano le nuvole, poi l’acqua torna in basso sotto forma di precipitazioni</w:t>
      </w:r>
      <w:r w:rsidR="00DA2CC5">
        <w:rPr>
          <w:sz w:val="28"/>
          <w:szCs w:val="28"/>
        </w:rPr>
        <w:t xml:space="preserve"> (cade soprattutto sugli oceani)</w:t>
      </w:r>
    </w:p>
    <w:p w:rsidR="003E24BC" w:rsidRDefault="00212783" w:rsidP="008724BD">
      <w:pPr>
        <w:spacing w:after="0"/>
        <w:rPr>
          <w:sz w:val="28"/>
          <w:szCs w:val="28"/>
        </w:rPr>
      </w:pPr>
      <w:r w:rsidRPr="008724BD">
        <w:rPr>
          <w:b/>
          <w:sz w:val="28"/>
          <w:szCs w:val="28"/>
        </w:rPr>
        <w:t>Evapotraspirazione</w:t>
      </w:r>
      <w:r>
        <w:rPr>
          <w:sz w:val="28"/>
          <w:szCs w:val="28"/>
        </w:rPr>
        <w:t>: una parte dell’acqua che cade sulle terre emerse</w:t>
      </w:r>
      <w:r w:rsidR="008724BD">
        <w:rPr>
          <w:sz w:val="28"/>
          <w:szCs w:val="28"/>
        </w:rPr>
        <w:t xml:space="preserve"> passa direttamente all’atmosfera o evaporando direttamente o perché viene assorbita dalle radici delle piante e successivamente viene rilasciata dalle foglie come vapore acqueo (</w:t>
      </w:r>
      <w:r w:rsidR="008724BD" w:rsidRPr="008724BD">
        <w:rPr>
          <w:b/>
          <w:sz w:val="28"/>
          <w:szCs w:val="28"/>
        </w:rPr>
        <w:t>traspirazione</w:t>
      </w:r>
      <w:r w:rsidR="008724BD">
        <w:rPr>
          <w:sz w:val="28"/>
          <w:szCs w:val="28"/>
        </w:rPr>
        <w:t>).</w:t>
      </w:r>
    </w:p>
    <w:p w:rsidR="008724BD" w:rsidRDefault="008724BD" w:rsidP="008724BD">
      <w:pPr>
        <w:spacing w:after="0"/>
        <w:rPr>
          <w:sz w:val="28"/>
          <w:szCs w:val="28"/>
        </w:rPr>
      </w:pPr>
      <w:r w:rsidRPr="008724BD">
        <w:rPr>
          <w:b/>
          <w:sz w:val="28"/>
          <w:szCs w:val="28"/>
        </w:rPr>
        <w:t xml:space="preserve">Deflusso superficiale: </w:t>
      </w:r>
      <w:r w:rsidRPr="008724BD">
        <w:rPr>
          <w:sz w:val="28"/>
          <w:szCs w:val="28"/>
        </w:rPr>
        <w:t>una parte dell’acqua scorre in superfici</w:t>
      </w:r>
      <w:r>
        <w:rPr>
          <w:sz w:val="28"/>
          <w:szCs w:val="28"/>
        </w:rPr>
        <w:t>e insieme a quella che viene dalla</w:t>
      </w:r>
      <w:r w:rsidRPr="008724BD">
        <w:rPr>
          <w:sz w:val="28"/>
          <w:szCs w:val="28"/>
        </w:rPr>
        <w:t xml:space="preserve"> fusione dei ghiacciai, si raccoglie nei fiumi e torna all’oceano. </w:t>
      </w:r>
    </w:p>
    <w:p w:rsidR="008724BD" w:rsidRDefault="008724BD" w:rsidP="008724BD">
      <w:pPr>
        <w:spacing w:after="0"/>
        <w:rPr>
          <w:b/>
          <w:sz w:val="28"/>
          <w:szCs w:val="28"/>
        </w:rPr>
      </w:pPr>
      <w:r w:rsidRPr="008724BD">
        <w:rPr>
          <w:b/>
          <w:sz w:val="28"/>
          <w:szCs w:val="28"/>
        </w:rPr>
        <w:t>Deflusso sotterraneo:</w:t>
      </w:r>
      <w:r>
        <w:rPr>
          <w:b/>
          <w:sz w:val="28"/>
          <w:szCs w:val="28"/>
        </w:rPr>
        <w:t xml:space="preserve"> </w:t>
      </w:r>
      <w:r w:rsidRPr="008724BD">
        <w:rPr>
          <w:sz w:val="28"/>
          <w:szCs w:val="28"/>
        </w:rPr>
        <w:t>una parte dell’acqua che cade sulle terre emerse va a formare le falde idriche. Quest’acqua prima o poi tornerà in superficie e quindi nuovamente agli oceani.</w:t>
      </w:r>
      <w:r>
        <w:rPr>
          <w:b/>
          <w:sz w:val="28"/>
          <w:szCs w:val="28"/>
        </w:rPr>
        <w:t xml:space="preserve"> </w:t>
      </w:r>
    </w:p>
    <w:p w:rsidR="00000000" w:rsidRPr="00D31CEC" w:rsidRDefault="00D31CEC" w:rsidP="00D31CEC">
      <w:pPr>
        <w:rPr>
          <w:sz w:val="28"/>
          <w:szCs w:val="28"/>
        </w:rPr>
      </w:pPr>
      <w:r w:rsidRPr="00D31CEC">
        <w:rPr>
          <w:color w:val="FF0000"/>
          <w:sz w:val="28"/>
          <w:szCs w:val="28"/>
        </w:rPr>
        <w:t>GLI OCEAN</w:t>
      </w:r>
      <w:r w:rsidR="005F1FFB">
        <w:rPr>
          <w:color w:val="FF0000"/>
          <w:sz w:val="28"/>
          <w:szCs w:val="28"/>
        </w:rPr>
        <w:t>I</w:t>
      </w:r>
      <w:r>
        <w:rPr>
          <w:color w:val="FF0000"/>
          <w:sz w:val="28"/>
          <w:szCs w:val="28"/>
        </w:rPr>
        <w:t xml:space="preserve"> </w:t>
      </w:r>
      <w:r w:rsidRPr="00D31CEC">
        <w:rPr>
          <w:sz w:val="28"/>
          <w:szCs w:val="28"/>
        </w:rPr>
        <w:t xml:space="preserve">(Oceano Pacifico, Atlantico, </w:t>
      </w:r>
      <w:proofErr w:type="gramStart"/>
      <w:r w:rsidRPr="00D31CEC">
        <w:rPr>
          <w:sz w:val="28"/>
          <w:szCs w:val="28"/>
        </w:rPr>
        <w:t>Indiano)</w:t>
      </w:r>
      <w:r>
        <w:rPr>
          <w:sz w:val="28"/>
          <w:szCs w:val="28"/>
        </w:rPr>
        <w:t xml:space="preserve">  e</w:t>
      </w:r>
      <w:proofErr w:type="gramEnd"/>
      <w:r>
        <w:rPr>
          <w:sz w:val="28"/>
          <w:szCs w:val="28"/>
        </w:rPr>
        <w:t xml:space="preserve"> i mari (il più grande è il M</w:t>
      </w:r>
      <w:r w:rsidRPr="00D31CEC">
        <w:rPr>
          <w:sz w:val="28"/>
          <w:szCs w:val="28"/>
        </w:rPr>
        <w:t>ar Glaciale Artico):  si differenziano per d</w:t>
      </w:r>
      <w:r w:rsidR="00850F42" w:rsidRPr="00D31CEC">
        <w:rPr>
          <w:sz w:val="28"/>
          <w:szCs w:val="28"/>
        </w:rPr>
        <w:t>imensioni</w:t>
      </w:r>
      <w:r w:rsidRPr="00D31CEC">
        <w:rPr>
          <w:sz w:val="28"/>
          <w:szCs w:val="28"/>
        </w:rPr>
        <w:t>, p</w:t>
      </w:r>
      <w:r w:rsidR="00850F42" w:rsidRPr="00D31CEC">
        <w:rPr>
          <w:sz w:val="28"/>
          <w:szCs w:val="28"/>
        </w:rPr>
        <w:t>rofondità</w:t>
      </w:r>
      <w:r w:rsidRPr="00D31CEC">
        <w:rPr>
          <w:sz w:val="28"/>
          <w:szCs w:val="28"/>
        </w:rPr>
        <w:t>, c</w:t>
      </w:r>
      <w:r w:rsidR="00850F42" w:rsidRPr="00D31CEC">
        <w:rPr>
          <w:sz w:val="28"/>
          <w:szCs w:val="28"/>
        </w:rPr>
        <w:t>aratteristiche geologiche dei loro fondali</w:t>
      </w:r>
      <w:r>
        <w:rPr>
          <w:sz w:val="28"/>
          <w:szCs w:val="28"/>
        </w:rPr>
        <w:t xml:space="preserve">. I mari vengono classificati in mediterranei che </w:t>
      </w:r>
      <w:proofErr w:type="spellStart"/>
      <w:r>
        <w:rPr>
          <w:sz w:val="28"/>
          <w:szCs w:val="28"/>
        </w:rPr>
        <w:t>sonoq</w:t>
      </w:r>
      <w:proofErr w:type="spellEnd"/>
      <w:r>
        <w:rPr>
          <w:sz w:val="28"/>
          <w:szCs w:val="28"/>
        </w:rPr>
        <w:t xml:space="preserve"> ausi del tutto circondati da terre emerse (come ad esempio il mar mediterraneo, l’artico, caraibi) e i mari adiacenti o marginali, che sono situati ai margini degli oceani e sono un po’ isolati</w:t>
      </w:r>
    </w:p>
    <w:p w:rsidR="00F127E8" w:rsidRPr="004367BD" w:rsidRDefault="005F1FFB" w:rsidP="000B5AF0">
      <w:pPr>
        <w:rPr>
          <w:color w:val="FF0000"/>
          <w:sz w:val="28"/>
          <w:szCs w:val="28"/>
        </w:rPr>
      </w:pPr>
      <w:r w:rsidRPr="004367BD">
        <w:rPr>
          <w:color w:val="FF0000"/>
          <w:sz w:val="28"/>
          <w:szCs w:val="28"/>
        </w:rPr>
        <w:lastRenderedPageBreak/>
        <w:t>MORFOLOGIUA DEI FONDALI MARINI:</w:t>
      </w:r>
    </w:p>
    <w:p w:rsidR="00000000" w:rsidRPr="004367BD" w:rsidRDefault="00850F42" w:rsidP="005F1FFB">
      <w:pPr>
        <w:spacing w:after="0"/>
        <w:rPr>
          <w:sz w:val="28"/>
          <w:szCs w:val="28"/>
        </w:rPr>
      </w:pPr>
      <w:r w:rsidRPr="004367BD">
        <w:rPr>
          <w:b/>
          <w:bCs/>
          <w:sz w:val="28"/>
          <w:szCs w:val="28"/>
        </w:rPr>
        <w:t>Piattaforma continentale</w:t>
      </w:r>
      <w:r w:rsidRPr="004367BD">
        <w:rPr>
          <w:sz w:val="28"/>
          <w:szCs w:val="28"/>
        </w:rPr>
        <w:t>: attorno alle terre emerse. Modesta profondità (fino a -200m)</w:t>
      </w:r>
    </w:p>
    <w:p w:rsidR="005F1FFB" w:rsidRPr="004367BD" w:rsidRDefault="005F1FFB" w:rsidP="005F1FFB">
      <w:pPr>
        <w:spacing w:after="0"/>
        <w:rPr>
          <w:sz w:val="28"/>
          <w:szCs w:val="28"/>
        </w:rPr>
      </w:pPr>
      <w:proofErr w:type="gramStart"/>
      <w:r w:rsidRPr="004367BD">
        <w:rPr>
          <w:b/>
          <w:bCs/>
          <w:sz w:val="28"/>
          <w:szCs w:val="28"/>
        </w:rPr>
        <w:t>s</w:t>
      </w:r>
      <w:r w:rsidR="00850F42" w:rsidRPr="004367BD">
        <w:rPr>
          <w:b/>
          <w:bCs/>
          <w:sz w:val="28"/>
          <w:szCs w:val="28"/>
        </w:rPr>
        <w:t>carpata</w:t>
      </w:r>
      <w:proofErr w:type="gramEnd"/>
      <w:r w:rsidR="00850F42" w:rsidRPr="004367BD">
        <w:rPr>
          <w:b/>
          <w:bCs/>
          <w:sz w:val="28"/>
          <w:szCs w:val="28"/>
        </w:rPr>
        <w:t xml:space="preserve"> continentale</w:t>
      </w:r>
      <w:r w:rsidR="00850F42" w:rsidRPr="004367BD">
        <w:rPr>
          <w:sz w:val="28"/>
          <w:szCs w:val="28"/>
        </w:rPr>
        <w:t>: sino a 2000 m di profondità. Il bordo inferiore della scarpata (</w:t>
      </w:r>
      <w:r w:rsidR="00850F42" w:rsidRPr="004367BD">
        <w:rPr>
          <w:b/>
          <w:bCs/>
          <w:sz w:val="28"/>
          <w:szCs w:val="28"/>
        </w:rPr>
        <w:t xml:space="preserve">rialzo </w:t>
      </w:r>
      <w:proofErr w:type="gramStart"/>
      <w:r w:rsidR="00850F42" w:rsidRPr="004367BD">
        <w:rPr>
          <w:b/>
          <w:bCs/>
          <w:sz w:val="28"/>
          <w:szCs w:val="28"/>
        </w:rPr>
        <w:t>continentale</w:t>
      </w:r>
      <w:r w:rsidR="00850F42" w:rsidRPr="004367BD">
        <w:rPr>
          <w:sz w:val="28"/>
          <w:szCs w:val="28"/>
        </w:rPr>
        <w:t>)  segna</w:t>
      </w:r>
      <w:proofErr w:type="gramEnd"/>
      <w:r w:rsidR="00850F42" w:rsidRPr="004367BD">
        <w:rPr>
          <w:sz w:val="28"/>
          <w:szCs w:val="28"/>
        </w:rPr>
        <w:t xml:space="preserve"> il passaggio all’Oceano vero e proprio</w:t>
      </w:r>
    </w:p>
    <w:p w:rsidR="00000000" w:rsidRPr="004367BD" w:rsidRDefault="00850F42" w:rsidP="005F1FFB">
      <w:pPr>
        <w:spacing w:after="0"/>
        <w:rPr>
          <w:sz w:val="28"/>
          <w:szCs w:val="28"/>
        </w:rPr>
      </w:pPr>
      <w:r w:rsidRPr="004367BD">
        <w:rPr>
          <w:b/>
          <w:bCs/>
          <w:sz w:val="28"/>
          <w:szCs w:val="28"/>
        </w:rPr>
        <w:t xml:space="preserve">Piane abissali: </w:t>
      </w:r>
      <w:r w:rsidRPr="004367BD">
        <w:rPr>
          <w:sz w:val="28"/>
          <w:szCs w:val="28"/>
        </w:rPr>
        <w:t>i</w:t>
      </w:r>
      <w:r w:rsidRPr="004367BD">
        <w:rPr>
          <w:sz w:val="28"/>
          <w:szCs w:val="28"/>
        </w:rPr>
        <w:t>ntorno ai 6000 di profondità</w:t>
      </w:r>
      <w:r w:rsidR="009510FC" w:rsidRPr="004367BD">
        <w:rPr>
          <w:sz w:val="28"/>
          <w:szCs w:val="28"/>
        </w:rPr>
        <w:t xml:space="preserve"> (fossa delle Marianne 11000). Nelle fosse il fondo oceanico sprofonda nel mantello dove viene fuso. Si trovano vicino ai margini continentali, no al centro dell’oceano</w:t>
      </w:r>
    </w:p>
    <w:p w:rsidR="00000000" w:rsidRPr="004367BD" w:rsidRDefault="00850F42" w:rsidP="005F1FFB">
      <w:pPr>
        <w:spacing w:after="0"/>
        <w:rPr>
          <w:sz w:val="28"/>
          <w:szCs w:val="28"/>
        </w:rPr>
      </w:pPr>
      <w:r w:rsidRPr="004367BD">
        <w:rPr>
          <w:b/>
          <w:bCs/>
          <w:sz w:val="28"/>
          <w:szCs w:val="28"/>
        </w:rPr>
        <w:t xml:space="preserve">Dorsali Oceaniche: </w:t>
      </w:r>
      <w:r w:rsidRPr="004367BD">
        <w:rPr>
          <w:sz w:val="28"/>
          <w:szCs w:val="28"/>
        </w:rPr>
        <w:t>fasce montuose sottomarine che si elevano 2000-3000 m dalle piane abissali</w:t>
      </w:r>
      <w:r w:rsidR="005F1FFB" w:rsidRPr="004367BD">
        <w:rPr>
          <w:sz w:val="28"/>
          <w:szCs w:val="28"/>
        </w:rPr>
        <w:t>. Dalla sommità fuoriesce continuamente magma che si raffredda a contatto con l’acqua e produce un nuovo fondale marino (non è presente nei mari)</w:t>
      </w:r>
    </w:p>
    <w:p w:rsidR="005F1FFB" w:rsidRPr="004367BD" w:rsidRDefault="005F1FFB" w:rsidP="005F1FFB">
      <w:pPr>
        <w:spacing w:after="0"/>
        <w:rPr>
          <w:sz w:val="28"/>
          <w:szCs w:val="28"/>
        </w:rPr>
      </w:pPr>
      <w:r w:rsidRPr="004367BD">
        <w:rPr>
          <w:b/>
          <w:sz w:val="28"/>
          <w:szCs w:val="28"/>
        </w:rPr>
        <w:t xml:space="preserve">SEDIMENTI: </w:t>
      </w:r>
      <w:r w:rsidRPr="004367BD">
        <w:rPr>
          <w:sz w:val="28"/>
          <w:szCs w:val="28"/>
        </w:rPr>
        <w:t>materiale organico e inorganico destinato a formare rocce, sono formati da elementi grossolani presso le coste mentre a largo vi sono gusci di microrganismi.</w:t>
      </w:r>
    </w:p>
    <w:p w:rsidR="005F1FFB" w:rsidRPr="004367BD" w:rsidRDefault="005F1FFB" w:rsidP="005F1FFB">
      <w:pPr>
        <w:spacing w:after="0"/>
        <w:rPr>
          <w:sz w:val="28"/>
          <w:szCs w:val="28"/>
        </w:rPr>
      </w:pPr>
      <w:r w:rsidRPr="004367BD">
        <w:rPr>
          <w:b/>
          <w:sz w:val="28"/>
          <w:szCs w:val="28"/>
        </w:rPr>
        <w:t>Corrente di torbida</w:t>
      </w:r>
      <w:r w:rsidR="00303BED" w:rsidRPr="004367BD">
        <w:rPr>
          <w:b/>
          <w:sz w:val="28"/>
          <w:szCs w:val="28"/>
        </w:rPr>
        <w:t xml:space="preserve"> (sino a 90Km/h)</w:t>
      </w:r>
      <w:r w:rsidRPr="004367BD">
        <w:rPr>
          <w:sz w:val="28"/>
          <w:szCs w:val="28"/>
        </w:rPr>
        <w:t>: Valli sottomarine</w:t>
      </w:r>
      <w:r w:rsidR="00303BED" w:rsidRPr="004367BD">
        <w:rPr>
          <w:sz w:val="28"/>
          <w:szCs w:val="28"/>
        </w:rPr>
        <w:t xml:space="preserve"> </w:t>
      </w:r>
      <w:r w:rsidRPr="004367BD">
        <w:rPr>
          <w:sz w:val="28"/>
          <w:szCs w:val="28"/>
        </w:rPr>
        <w:t xml:space="preserve">a forma di canyon, che giungono a grandi profondità, sono state prodotte dal movimento di ammassi di sedimenti </w:t>
      </w:r>
      <w:r w:rsidR="00303BED" w:rsidRPr="004367BD">
        <w:rPr>
          <w:sz w:val="28"/>
          <w:szCs w:val="28"/>
        </w:rPr>
        <w:t>costieri</w:t>
      </w:r>
      <w:r w:rsidRPr="004367BD">
        <w:rPr>
          <w:sz w:val="28"/>
          <w:szCs w:val="28"/>
        </w:rPr>
        <w:t xml:space="preserve"> (ghiaie, sabbie e argille) </w:t>
      </w:r>
      <w:r w:rsidR="00303BED" w:rsidRPr="004367BD">
        <w:rPr>
          <w:sz w:val="28"/>
          <w:szCs w:val="28"/>
        </w:rPr>
        <w:t xml:space="preserve">che sono scesi lunga la pendenza e hanno scavato solchi a livello della scarpata continentale. </w:t>
      </w:r>
    </w:p>
    <w:p w:rsidR="00303BED" w:rsidRPr="004367BD" w:rsidRDefault="00303BED" w:rsidP="005F1FFB">
      <w:pPr>
        <w:spacing w:after="0"/>
        <w:rPr>
          <w:sz w:val="28"/>
          <w:szCs w:val="28"/>
        </w:rPr>
      </w:pPr>
      <w:r w:rsidRPr="004367BD">
        <w:rPr>
          <w:sz w:val="28"/>
          <w:szCs w:val="28"/>
        </w:rPr>
        <w:t xml:space="preserve">Nelle piane abissali vi sono rocce basaltiche originate dalla solidificazione del magma, sono coperte da fanghi abissali. Sui fanghi abissali vi sono noduli polimetallici (diametro medio di 5 cm) ricchi di Mn e Fe. Sui fondali vi sono circa 2000 miliardi di tonnellate di </w:t>
      </w:r>
      <w:proofErr w:type="gramStart"/>
      <w:r w:rsidRPr="004367BD">
        <w:rPr>
          <w:sz w:val="28"/>
          <w:szCs w:val="28"/>
        </w:rPr>
        <w:t>noduli  dai</w:t>
      </w:r>
      <w:proofErr w:type="gramEnd"/>
      <w:r w:rsidRPr="004367BD">
        <w:rPr>
          <w:sz w:val="28"/>
          <w:szCs w:val="28"/>
        </w:rPr>
        <w:t xml:space="preserve"> quali si potrebbero estrarre metalli pregiati (si potrebbero ricavare minerali 1800 volte superiore a quelli delle miniere emerse) </w:t>
      </w:r>
    </w:p>
    <w:p w:rsidR="00303BED" w:rsidRPr="004367BD" w:rsidRDefault="00303BED" w:rsidP="005F1FFB">
      <w:pPr>
        <w:spacing w:after="0"/>
        <w:rPr>
          <w:sz w:val="28"/>
          <w:szCs w:val="28"/>
        </w:rPr>
      </w:pPr>
      <w:r w:rsidRPr="004367BD">
        <w:rPr>
          <w:sz w:val="28"/>
          <w:szCs w:val="28"/>
        </w:rPr>
        <w:t>Oggi sono stati progettati numerosi impianti pilota per cercare di recuperare questi noduli</w:t>
      </w:r>
    </w:p>
    <w:p w:rsidR="00F84041" w:rsidRPr="004367BD" w:rsidRDefault="00921FCD" w:rsidP="005F1FFB">
      <w:pPr>
        <w:spacing w:after="0"/>
        <w:rPr>
          <w:sz w:val="28"/>
          <w:szCs w:val="28"/>
        </w:rPr>
      </w:pPr>
      <w:r w:rsidRPr="004367BD">
        <w:rPr>
          <w:b/>
          <w:bCs/>
          <w:sz w:val="28"/>
          <w:szCs w:val="28"/>
        </w:rPr>
        <w:t>Rilievi vulcanici: le</w:t>
      </w:r>
      <w:r w:rsidR="00850F42" w:rsidRPr="004367BD">
        <w:rPr>
          <w:b/>
          <w:bCs/>
          <w:sz w:val="28"/>
          <w:szCs w:val="28"/>
        </w:rPr>
        <w:t xml:space="preserve"> </w:t>
      </w:r>
      <w:r w:rsidRPr="004367BD">
        <w:rPr>
          <w:b/>
          <w:bCs/>
          <w:sz w:val="28"/>
          <w:szCs w:val="28"/>
        </w:rPr>
        <w:t xml:space="preserve">Azzorre, le canarie, le Hawaii </w:t>
      </w:r>
      <w:r w:rsidRPr="004367BD">
        <w:rPr>
          <w:bCs/>
          <w:sz w:val="28"/>
          <w:szCs w:val="28"/>
        </w:rPr>
        <w:t xml:space="preserve">sono rilievi vulcanici che si elevano sopra il livello del mare. Sugli orli di vulcani spenti, posti a debole </w:t>
      </w:r>
      <w:r w:rsidR="004B7B32" w:rsidRPr="004367BD">
        <w:rPr>
          <w:bCs/>
          <w:sz w:val="28"/>
          <w:szCs w:val="28"/>
        </w:rPr>
        <w:t>profondità, prosperano</w:t>
      </w:r>
      <w:r w:rsidRPr="004367BD">
        <w:rPr>
          <w:bCs/>
          <w:sz w:val="28"/>
          <w:szCs w:val="28"/>
        </w:rPr>
        <w:t xml:space="preserve"> i coralli. Si formano scogliere organogene che prendono il nome di </w:t>
      </w:r>
      <w:proofErr w:type="gramStart"/>
      <w:r w:rsidRPr="004367BD">
        <w:rPr>
          <w:b/>
          <w:bCs/>
          <w:sz w:val="28"/>
          <w:szCs w:val="28"/>
        </w:rPr>
        <w:t xml:space="preserve">atolli </w:t>
      </w:r>
      <w:r w:rsidRPr="004367BD">
        <w:rPr>
          <w:b/>
          <w:sz w:val="28"/>
          <w:szCs w:val="28"/>
        </w:rPr>
        <w:t>.</w:t>
      </w:r>
      <w:proofErr w:type="gramEnd"/>
      <w:r w:rsidRPr="004367BD">
        <w:rPr>
          <w:b/>
          <w:sz w:val="28"/>
          <w:szCs w:val="28"/>
        </w:rPr>
        <w:t xml:space="preserve"> </w:t>
      </w:r>
      <w:r w:rsidRPr="004367BD">
        <w:rPr>
          <w:sz w:val="28"/>
          <w:szCs w:val="28"/>
        </w:rPr>
        <w:t>Gli atolli hanno una forma circolare o a ferro di cavallo</w:t>
      </w:r>
      <w:r w:rsidRPr="004367BD">
        <w:rPr>
          <w:b/>
          <w:sz w:val="28"/>
          <w:szCs w:val="28"/>
        </w:rPr>
        <w:t xml:space="preserve">. </w:t>
      </w:r>
      <w:r w:rsidRPr="004367BD">
        <w:rPr>
          <w:sz w:val="28"/>
          <w:szCs w:val="28"/>
        </w:rPr>
        <w:t xml:space="preserve">Sono stati inoltre scoperti vulcani subacquei che hanno la cima troncata ricoperta da coralli. Prendono il nome di </w:t>
      </w:r>
      <w:proofErr w:type="spellStart"/>
      <w:r w:rsidRPr="004367BD">
        <w:rPr>
          <w:sz w:val="28"/>
          <w:szCs w:val="28"/>
        </w:rPr>
        <w:t>Seamount</w:t>
      </w:r>
      <w:proofErr w:type="spellEnd"/>
      <w:r w:rsidRPr="004367BD">
        <w:rPr>
          <w:sz w:val="28"/>
          <w:szCs w:val="28"/>
        </w:rPr>
        <w:t xml:space="preserve"> e </w:t>
      </w:r>
      <w:proofErr w:type="spellStart"/>
      <w:r w:rsidRPr="004367BD">
        <w:rPr>
          <w:sz w:val="28"/>
          <w:szCs w:val="28"/>
        </w:rPr>
        <w:t>Guyot</w:t>
      </w:r>
      <w:proofErr w:type="spellEnd"/>
      <w:r w:rsidRPr="004367BD">
        <w:rPr>
          <w:sz w:val="28"/>
          <w:szCs w:val="28"/>
        </w:rPr>
        <w:t xml:space="preserve"> (dallo scienziato che li ha scoperti) Vengono ritenuti atolli sprofondati perché vi sono coralli dell’era Mesozoica</w:t>
      </w:r>
      <w:r w:rsidR="00F84041" w:rsidRPr="004367BD">
        <w:rPr>
          <w:sz w:val="28"/>
          <w:szCs w:val="28"/>
        </w:rPr>
        <w:t>.</w:t>
      </w:r>
    </w:p>
    <w:p w:rsidR="00E77CCD" w:rsidRPr="004367BD" w:rsidRDefault="00F84041" w:rsidP="00E77CCD">
      <w:pPr>
        <w:spacing w:after="0"/>
        <w:rPr>
          <w:sz w:val="28"/>
          <w:szCs w:val="28"/>
        </w:rPr>
      </w:pPr>
      <w:r w:rsidRPr="004367BD">
        <w:rPr>
          <w:sz w:val="28"/>
          <w:szCs w:val="28"/>
        </w:rPr>
        <w:t xml:space="preserve">Gli atolli sono scogliere coralline, generalmente di struttura circolare, che racchiudono una laguna interna collegata all'oceano tramite piccoli canali. Gli atolli vengono a formarsi quando un'isola, generalmente di natura vulcanica, </w:t>
      </w:r>
      <w:r w:rsidR="00E77CCD" w:rsidRPr="004367BD">
        <w:rPr>
          <w:sz w:val="28"/>
          <w:szCs w:val="28"/>
        </w:rPr>
        <w:t>sprofonda. (I</w:t>
      </w:r>
      <w:r w:rsidRPr="004367BD">
        <w:rPr>
          <w:sz w:val="28"/>
          <w:szCs w:val="28"/>
        </w:rPr>
        <w:t>l progressivo cedimento del fondale, in questo caso marino, sotto il peso del vulcano stesso e di tutti i sedimenti che si accumulano al di sopra</w:t>
      </w:r>
      <w:r w:rsidR="00E77CCD" w:rsidRPr="004367BD">
        <w:rPr>
          <w:sz w:val="28"/>
          <w:szCs w:val="28"/>
        </w:rPr>
        <w:t>)</w:t>
      </w:r>
      <w:r w:rsidRPr="004367BD">
        <w:rPr>
          <w:sz w:val="28"/>
          <w:szCs w:val="28"/>
        </w:rPr>
        <w:t>. Man mano che l’isola si immerge, si osserva una corrispondente crescita ver</w:t>
      </w:r>
      <w:r w:rsidR="00E77CCD" w:rsidRPr="004367BD">
        <w:rPr>
          <w:sz w:val="28"/>
          <w:szCs w:val="28"/>
        </w:rPr>
        <w:t xml:space="preserve">so l’alto di barriere </w:t>
      </w:r>
      <w:r w:rsidR="00E77CCD" w:rsidRPr="004367BD">
        <w:rPr>
          <w:sz w:val="28"/>
          <w:szCs w:val="28"/>
        </w:rPr>
        <w:lastRenderedPageBreak/>
        <w:t xml:space="preserve">coralline </w:t>
      </w:r>
      <w:r w:rsidRPr="004367BD">
        <w:rPr>
          <w:sz w:val="28"/>
          <w:szCs w:val="28"/>
        </w:rPr>
        <w:t>e sono proprio loro che andranno a costituire c</w:t>
      </w:r>
      <w:r w:rsidR="00E77CCD" w:rsidRPr="004367BD">
        <w:rPr>
          <w:sz w:val="28"/>
          <w:szCs w:val="28"/>
        </w:rPr>
        <w:t>iò che vediamo degli atolli. I coralli f</w:t>
      </w:r>
      <w:r w:rsidR="00E77CCD" w:rsidRPr="004367BD">
        <w:rPr>
          <w:sz w:val="28"/>
          <w:szCs w:val="28"/>
        </w:rPr>
        <w:t>ormano la maggior parte delle barriere coralline nel mondo, concentrano l’accrescimento della loro colonia tutt’attorno alle pendici del vulcano. Col tempo, però, il cono vulcanico si immerge totalmente e a quel punto i coralli colonizzano anche la zona interna dell’atollo, quella lagunare. Man mano che i coralli muoiono, la laguna si colma di sedimento e la presenza di questo materiale fa sì che non si raggiungano mai profondità troppo elevate e che l’acqua assuma il caratteristico colore cristallino.</w:t>
      </w:r>
    </w:p>
    <w:p w:rsidR="004367BD" w:rsidRPr="004367BD" w:rsidRDefault="00E77CCD" w:rsidP="004367BD">
      <w:pPr>
        <w:spacing w:after="0"/>
        <w:rPr>
          <w:sz w:val="28"/>
          <w:szCs w:val="28"/>
        </w:rPr>
      </w:pPr>
      <w:r w:rsidRPr="004367BD">
        <w:rPr>
          <w:sz w:val="28"/>
          <w:szCs w:val="28"/>
        </w:rPr>
        <w:t>Tutt’attorno, invece, il sedimento esterno scivola nel fondale oceanico e per questo motivo gli atolli ci appaiono come vere e proprie oasi di sabbie bianche e vegetaz</w:t>
      </w:r>
      <w:r w:rsidR="004367BD" w:rsidRPr="004367BD">
        <w:rPr>
          <w:sz w:val="28"/>
          <w:szCs w:val="28"/>
        </w:rPr>
        <w:t>ione nel mezzo del profondo blu.</w:t>
      </w:r>
    </w:p>
    <w:p w:rsidR="004367BD" w:rsidRDefault="004367BD" w:rsidP="00E77CCD">
      <w:pPr>
        <w:spacing w:after="0"/>
        <w:rPr>
          <w:sz w:val="28"/>
          <w:szCs w:val="28"/>
        </w:rPr>
      </w:pPr>
      <w:r w:rsidRPr="004367BD">
        <w:rPr>
          <w:color w:val="FF0000"/>
          <w:sz w:val="28"/>
          <w:szCs w:val="28"/>
        </w:rPr>
        <w:t xml:space="preserve">COMPOSIZIONE CHIMICA: </w:t>
      </w:r>
      <w:r w:rsidRPr="004367BD">
        <w:rPr>
          <w:sz w:val="28"/>
          <w:szCs w:val="28"/>
        </w:rPr>
        <w:t>L</w:t>
      </w:r>
      <w:r w:rsidR="00850F42" w:rsidRPr="004367BD">
        <w:rPr>
          <w:sz w:val="28"/>
          <w:szCs w:val="28"/>
        </w:rPr>
        <w:t>a salinità complessiva delle acque oceaniche è 35</w:t>
      </w:r>
      <w:r w:rsidRPr="004367BD">
        <w:rPr>
          <w:sz w:val="28"/>
          <w:szCs w:val="28"/>
        </w:rPr>
        <w:t xml:space="preserve"> </w:t>
      </w:r>
      <w:r w:rsidR="00850F42" w:rsidRPr="004367BD">
        <w:rPr>
          <w:sz w:val="28"/>
          <w:szCs w:val="28"/>
        </w:rPr>
        <w:t>gr per litro</w:t>
      </w:r>
      <w:r w:rsidRPr="004367BD">
        <w:rPr>
          <w:sz w:val="28"/>
          <w:szCs w:val="28"/>
        </w:rPr>
        <w:t>. I mari caldi, soggetti a maggiore evaporazione, avranno maggiore salinità. La salinità quindi cambia da zona a zona e varia con le stagioni e la profondità</w:t>
      </w:r>
      <w:r>
        <w:rPr>
          <w:sz w:val="28"/>
          <w:szCs w:val="28"/>
        </w:rPr>
        <w:t>.</w:t>
      </w:r>
    </w:p>
    <w:p w:rsidR="001C311C" w:rsidRDefault="004367BD" w:rsidP="001C311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 rapporti tra i costituenti principali rimane costante. </w:t>
      </w:r>
      <w:r w:rsidR="00850F42" w:rsidRPr="001C311C">
        <w:rPr>
          <w:sz w:val="28"/>
          <w:szCs w:val="28"/>
        </w:rPr>
        <w:t>E’ possibile conoscere la salinità dell’acqua deter</w:t>
      </w:r>
      <w:r w:rsidR="001C311C">
        <w:rPr>
          <w:sz w:val="28"/>
          <w:szCs w:val="28"/>
        </w:rPr>
        <w:t xml:space="preserve">minando uno dei suoi componenti (in genere si misurano i cloruri). I costituenti minori sono il cobalto e l’oro. </w:t>
      </w:r>
    </w:p>
    <w:p w:rsidR="004367BD" w:rsidRDefault="001C311C" w:rsidP="00E77CCD">
      <w:pPr>
        <w:spacing w:after="0"/>
        <w:rPr>
          <w:sz w:val="28"/>
          <w:szCs w:val="28"/>
        </w:rPr>
      </w:pPr>
      <w:r>
        <w:rPr>
          <w:sz w:val="28"/>
          <w:szCs w:val="28"/>
        </w:rPr>
        <w:t>Alcuni costituenti minori sono indispensabili per la vita come i composti dell’azoto, del fosforo e del Silicio. Ci sono inoltre gas disciolti che derivano dall’atmosfera, alcuni sono inerti, altri partecipano a reazioni chimiche. La loro presenza dipende dalla pressione parziale che hanno nell’atmosfera e varia con la temperatura e la salinità dell’acqua.</w:t>
      </w:r>
    </w:p>
    <w:p w:rsidR="00700CF4" w:rsidRDefault="003D448C" w:rsidP="00700CF4">
      <w:pPr>
        <w:spacing w:after="0"/>
        <w:rPr>
          <w:sz w:val="28"/>
          <w:szCs w:val="28"/>
        </w:rPr>
      </w:pPr>
      <w:r w:rsidRPr="003D448C">
        <w:rPr>
          <w:color w:val="FF0000"/>
          <w:sz w:val="28"/>
          <w:szCs w:val="28"/>
        </w:rPr>
        <w:t>PROPIETA’ FISICHE:</w:t>
      </w:r>
      <w:r>
        <w:rPr>
          <w:color w:val="FF0000"/>
          <w:sz w:val="28"/>
          <w:szCs w:val="28"/>
        </w:rPr>
        <w:t xml:space="preserve"> </w:t>
      </w:r>
      <w:r w:rsidR="00850F42" w:rsidRPr="003D448C">
        <w:rPr>
          <w:sz w:val="28"/>
          <w:szCs w:val="28"/>
        </w:rPr>
        <w:t>La temp</w:t>
      </w:r>
      <w:r w:rsidRPr="003D448C">
        <w:rPr>
          <w:sz w:val="28"/>
          <w:szCs w:val="28"/>
        </w:rPr>
        <w:t>eratura varia con la profondità. S</w:t>
      </w:r>
      <w:r w:rsidR="00850F42" w:rsidRPr="003D448C">
        <w:rPr>
          <w:sz w:val="28"/>
          <w:szCs w:val="28"/>
        </w:rPr>
        <w:t xml:space="preserve">trato superficiale (fino a 200m): temperature pressoché </w:t>
      </w:r>
      <w:r w:rsidR="00A1742B" w:rsidRPr="003D448C">
        <w:rPr>
          <w:sz w:val="28"/>
          <w:szCs w:val="28"/>
        </w:rPr>
        <w:t>omogenee</w:t>
      </w:r>
      <w:r w:rsidR="00A1742B">
        <w:rPr>
          <w:sz w:val="28"/>
          <w:szCs w:val="28"/>
        </w:rPr>
        <w:t xml:space="preserve"> causa del rimescolamento dell’acqua fatto dal vento dalle onde. Strato intermedio (termoclino)</w:t>
      </w:r>
      <w:r w:rsidR="00700CF4">
        <w:rPr>
          <w:sz w:val="28"/>
          <w:szCs w:val="28"/>
        </w:rPr>
        <w:t>.</w:t>
      </w:r>
    </w:p>
    <w:p w:rsidR="00000000" w:rsidRPr="00700CF4" w:rsidRDefault="00850F42" w:rsidP="00700CF4">
      <w:pPr>
        <w:spacing w:after="0"/>
        <w:rPr>
          <w:sz w:val="28"/>
          <w:szCs w:val="28"/>
        </w:rPr>
      </w:pPr>
      <w:r w:rsidRPr="00700CF4">
        <w:rPr>
          <w:sz w:val="28"/>
          <w:szCs w:val="28"/>
        </w:rPr>
        <w:t>La temperatura in superficie varia con le stagioni e la latitudine.</w:t>
      </w:r>
    </w:p>
    <w:p w:rsidR="00000000" w:rsidRPr="00700CF4" w:rsidRDefault="00850F42" w:rsidP="00700CF4">
      <w:pPr>
        <w:spacing w:after="0"/>
        <w:rPr>
          <w:sz w:val="28"/>
          <w:szCs w:val="28"/>
        </w:rPr>
      </w:pPr>
      <w:r w:rsidRPr="00700CF4">
        <w:rPr>
          <w:sz w:val="28"/>
          <w:szCs w:val="28"/>
        </w:rPr>
        <w:t>La densità dell’acqua aumenta:</w:t>
      </w:r>
    </w:p>
    <w:p w:rsidR="00000000" w:rsidRPr="00700CF4" w:rsidRDefault="00850F42" w:rsidP="00700CF4">
      <w:pPr>
        <w:pStyle w:val="Paragrafoelenco"/>
        <w:numPr>
          <w:ilvl w:val="0"/>
          <w:numId w:val="10"/>
        </w:numPr>
        <w:rPr>
          <w:sz w:val="28"/>
          <w:szCs w:val="28"/>
        </w:rPr>
      </w:pPr>
      <w:proofErr w:type="gramStart"/>
      <w:r w:rsidRPr="00700CF4">
        <w:rPr>
          <w:rFonts w:eastAsiaTheme="minorEastAsia"/>
          <w:sz w:val="28"/>
          <w:szCs w:val="28"/>
        </w:rPr>
        <w:t>con</w:t>
      </w:r>
      <w:proofErr w:type="gramEnd"/>
      <w:r w:rsidRPr="00700CF4">
        <w:rPr>
          <w:rFonts w:eastAsiaTheme="minorEastAsia"/>
          <w:sz w:val="28"/>
          <w:szCs w:val="28"/>
        </w:rPr>
        <w:t xml:space="preserve"> l’aumentare della salinità. Se aumenta la salinità si abbassa inoltre anche la temperatura di congelamento </w:t>
      </w:r>
    </w:p>
    <w:p w:rsidR="00000000" w:rsidRPr="00700CF4" w:rsidRDefault="00850F42" w:rsidP="00700CF4">
      <w:pPr>
        <w:pStyle w:val="Paragrafoelenco"/>
        <w:numPr>
          <w:ilvl w:val="0"/>
          <w:numId w:val="10"/>
        </w:numPr>
        <w:rPr>
          <w:sz w:val="28"/>
          <w:szCs w:val="28"/>
        </w:rPr>
      </w:pPr>
      <w:proofErr w:type="gramStart"/>
      <w:r w:rsidRPr="00700CF4">
        <w:rPr>
          <w:rFonts w:eastAsiaTheme="minorEastAsia"/>
          <w:sz w:val="28"/>
          <w:szCs w:val="28"/>
        </w:rPr>
        <w:t>con</w:t>
      </w:r>
      <w:proofErr w:type="gramEnd"/>
      <w:r w:rsidRPr="00700CF4">
        <w:rPr>
          <w:rFonts w:eastAsiaTheme="minorEastAsia"/>
          <w:sz w:val="28"/>
          <w:szCs w:val="28"/>
        </w:rPr>
        <w:t xml:space="preserve"> la profondità (aumenta la pressione esercitata dall’acqua)</w:t>
      </w:r>
    </w:p>
    <w:p w:rsidR="00000000" w:rsidRPr="00700CF4" w:rsidRDefault="00850F42" w:rsidP="00700CF4">
      <w:pPr>
        <w:pStyle w:val="Paragrafoelenco"/>
        <w:numPr>
          <w:ilvl w:val="0"/>
          <w:numId w:val="10"/>
        </w:numPr>
        <w:rPr>
          <w:sz w:val="28"/>
          <w:szCs w:val="28"/>
        </w:rPr>
      </w:pPr>
      <w:r w:rsidRPr="00700CF4">
        <w:rPr>
          <w:rFonts w:eastAsiaTheme="minorEastAsia"/>
          <w:sz w:val="28"/>
          <w:szCs w:val="28"/>
        </w:rPr>
        <w:t>Con la diminuzione della temperatura delle acque</w:t>
      </w:r>
    </w:p>
    <w:p w:rsidR="00700CF4" w:rsidRDefault="00700CF4" w:rsidP="00700CF4">
      <w:pPr>
        <w:rPr>
          <w:sz w:val="28"/>
          <w:szCs w:val="28"/>
        </w:rPr>
      </w:pPr>
      <w:r>
        <w:rPr>
          <w:sz w:val="28"/>
          <w:szCs w:val="28"/>
        </w:rPr>
        <w:t>La densità è maggiore nell’acqua salata quindi è più facile nuotare</w:t>
      </w:r>
      <w:r w:rsidR="00BD5F43">
        <w:rPr>
          <w:sz w:val="28"/>
          <w:szCs w:val="28"/>
        </w:rPr>
        <w:t>.</w:t>
      </w:r>
    </w:p>
    <w:p w:rsidR="00000000" w:rsidRDefault="00BD5F43" w:rsidP="00BD5F43">
      <w:pPr>
        <w:rPr>
          <w:sz w:val="28"/>
          <w:szCs w:val="28"/>
        </w:rPr>
      </w:pPr>
      <w:r w:rsidRPr="00BD5F43">
        <w:rPr>
          <w:color w:val="FF0000"/>
          <w:sz w:val="28"/>
          <w:szCs w:val="28"/>
        </w:rPr>
        <w:t xml:space="preserve">Penetrazione della luce solare dipende: </w:t>
      </w:r>
      <w:r>
        <w:rPr>
          <w:sz w:val="28"/>
          <w:szCs w:val="28"/>
        </w:rPr>
        <w:t xml:space="preserve">1) </w:t>
      </w:r>
      <w:r w:rsidR="00850F42" w:rsidRPr="00BD5F43">
        <w:rPr>
          <w:sz w:val="28"/>
          <w:szCs w:val="28"/>
        </w:rPr>
        <w:t>Latitudine e stagione</w:t>
      </w:r>
      <w:r>
        <w:rPr>
          <w:sz w:val="28"/>
          <w:szCs w:val="28"/>
        </w:rPr>
        <w:t xml:space="preserve"> 2) </w:t>
      </w:r>
      <w:r w:rsidR="00850F42" w:rsidRPr="00BD5F43">
        <w:rPr>
          <w:sz w:val="28"/>
          <w:szCs w:val="28"/>
        </w:rPr>
        <w:t xml:space="preserve">Ora del giorno </w:t>
      </w:r>
      <w:r>
        <w:rPr>
          <w:sz w:val="28"/>
          <w:szCs w:val="28"/>
        </w:rPr>
        <w:t xml:space="preserve">(se i raggi sono perpendicolari) 3) </w:t>
      </w:r>
      <w:r w:rsidR="00850F42" w:rsidRPr="00BD5F43">
        <w:rPr>
          <w:sz w:val="28"/>
          <w:szCs w:val="28"/>
        </w:rPr>
        <w:t>Trasparenza dell’acqua</w:t>
      </w:r>
      <w:r>
        <w:rPr>
          <w:sz w:val="28"/>
          <w:szCs w:val="28"/>
        </w:rPr>
        <w:t xml:space="preserve"> (che dipende dalla salinità e dalla presenza di organismi vegetali e animali)</w:t>
      </w:r>
      <w:r w:rsidR="00D72A85">
        <w:rPr>
          <w:sz w:val="28"/>
          <w:szCs w:val="28"/>
        </w:rPr>
        <w:t>.</w:t>
      </w:r>
    </w:p>
    <w:p w:rsidR="00000000" w:rsidRDefault="00850F42" w:rsidP="00D72A85">
      <w:pPr>
        <w:rPr>
          <w:sz w:val="28"/>
          <w:szCs w:val="28"/>
        </w:rPr>
      </w:pPr>
      <w:proofErr w:type="gramStart"/>
      <w:r w:rsidRPr="00D72A85">
        <w:rPr>
          <w:sz w:val="28"/>
          <w:szCs w:val="28"/>
        </w:rPr>
        <w:t>l</w:t>
      </w:r>
      <w:proofErr w:type="gramEnd"/>
      <w:r w:rsidRPr="00D72A85">
        <w:rPr>
          <w:sz w:val="28"/>
          <w:szCs w:val="28"/>
        </w:rPr>
        <w:t xml:space="preserve"> colore del mare dipende:</w:t>
      </w:r>
      <w:r w:rsidR="00D72A85">
        <w:rPr>
          <w:sz w:val="28"/>
          <w:szCs w:val="28"/>
        </w:rPr>
        <w:t xml:space="preserve"> </w:t>
      </w:r>
      <w:r w:rsidRPr="00D72A85">
        <w:rPr>
          <w:sz w:val="28"/>
          <w:szCs w:val="28"/>
        </w:rPr>
        <w:t>dalle caratteristiche dell’acqua che diffonde la luce</w:t>
      </w:r>
      <w:r w:rsidR="00D72A85">
        <w:rPr>
          <w:sz w:val="28"/>
          <w:szCs w:val="28"/>
        </w:rPr>
        <w:t xml:space="preserve">, </w:t>
      </w:r>
      <w:r w:rsidRPr="00D72A85">
        <w:rPr>
          <w:sz w:val="28"/>
          <w:szCs w:val="28"/>
        </w:rPr>
        <w:t>dalla riflession</w:t>
      </w:r>
      <w:r w:rsidRPr="00D72A85">
        <w:rPr>
          <w:sz w:val="28"/>
          <w:szCs w:val="28"/>
        </w:rPr>
        <w:t>e del colore del cielo</w:t>
      </w:r>
      <w:r w:rsidR="00D72A85">
        <w:rPr>
          <w:sz w:val="28"/>
          <w:szCs w:val="28"/>
        </w:rPr>
        <w:t xml:space="preserve">, </w:t>
      </w:r>
      <w:r w:rsidRPr="00D72A85">
        <w:rPr>
          <w:sz w:val="28"/>
          <w:szCs w:val="28"/>
        </w:rPr>
        <w:t>dalla presenza di fitoplancton</w:t>
      </w:r>
      <w:r w:rsidR="00D72A85">
        <w:rPr>
          <w:sz w:val="28"/>
          <w:szCs w:val="28"/>
        </w:rPr>
        <w:t>.</w:t>
      </w:r>
    </w:p>
    <w:p w:rsidR="00D72A85" w:rsidRPr="00D72A85" w:rsidRDefault="00D72A85" w:rsidP="00D72A85">
      <w:pPr>
        <w:spacing w:after="0"/>
        <w:rPr>
          <w:color w:val="FF0000"/>
          <w:sz w:val="28"/>
          <w:szCs w:val="28"/>
        </w:rPr>
      </w:pPr>
      <w:r w:rsidRPr="00D72A85">
        <w:rPr>
          <w:color w:val="FF0000"/>
          <w:sz w:val="28"/>
          <w:szCs w:val="28"/>
        </w:rPr>
        <w:lastRenderedPageBreak/>
        <w:t>LUCE:</w:t>
      </w:r>
    </w:p>
    <w:p w:rsidR="00D72A85" w:rsidRPr="00D72A85" w:rsidRDefault="00D72A85" w:rsidP="00D72A85">
      <w:pPr>
        <w:spacing w:after="0"/>
        <w:rPr>
          <w:sz w:val="28"/>
          <w:szCs w:val="28"/>
        </w:rPr>
      </w:pPr>
      <w:r w:rsidRPr="00D72A85">
        <w:rPr>
          <w:b/>
          <w:bCs/>
          <w:sz w:val="28"/>
          <w:szCs w:val="28"/>
        </w:rPr>
        <w:t>Componenti rosse</w:t>
      </w:r>
      <w:r w:rsidRPr="00D72A85">
        <w:rPr>
          <w:sz w:val="28"/>
          <w:szCs w:val="28"/>
        </w:rPr>
        <w:t>: assorbite nei livelli superficiali</w:t>
      </w:r>
    </w:p>
    <w:p w:rsidR="00D72A85" w:rsidRDefault="00D72A85" w:rsidP="00D72A85">
      <w:pPr>
        <w:spacing w:after="0"/>
        <w:rPr>
          <w:sz w:val="28"/>
          <w:szCs w:val="28"/>
        </w:rPr>
      </w:pPr>
      <w:r w:rsidRPr="00D72A85">
        <w:rPr>
          <w:b/>
          <w:bCs/>
          <w:sz w:val="28"/>
          <w:szCs w:val="28"/>
        </w:rPr>
        <w:t>Componenti verde-blu</w:t>
      </w:r>
      <w:r w:rsidRPr="00D72A85">
        <w:rPr>
          <w:sz w:val="28"/>
          <w:szCs w:val="28"/>
        </w:rPr>
        <w:t>: penetrano a maggiore profondità e vengono diffuse in tutte le direzioni.</w:t>
      </w:r>
      <w:r>
        <w:rPr>
          <w:sz w:val="28"/>
          <w:szCs w:val="28"/>
        </w:rPr>
        <w:t xml:space="preserve"> Per questo il mare ci appare blu.</w:t>
      </w:r>
    </w:p>
    <w:p w:rsidR="00D72A85" w:rsidRDefault="00D72A85" w:rsidP="00D72A85">
      <w:pPr>
        <w:spacing w:after="0"/>
        <w:rPr>
          <w:color w:val="FF0000"/>
          <w:sz w:val="28"/>
          <w:szCs w:val="28"/>
        </w:rPr>
      </w:pPr>
      <w:r w:rsidRPr="00D72A85">
        <w:rPr>
          <w:color w:val="FF0000"/>
          <w:sz w:val="28"/>
          <w:szCs w:val="28"/>
        </w:rPr>
        <w:t>ECOSISTEMA MARINO</w:t>
      </w:r>
      <w:r>
        <w:rPr>
          <w:color w:val="FF0000"/>
          <w:sz w:val="28"/>
          <w:szCs w:val="28"/>
        </w:rPr>
        <w:t>:</w:t>
      </w:r>
    </w:p>
    <w:p w:rsidR="00D72A85" w:rsidRDefault="00D72A85" w:rsidP="00D72A85">
      <w:pPr>
        <w:spacing w:after="0"/>
        <w:rPr>
          <w:sz w:val="28"/>
          <w:szCs w:val="28"/>
        </w:rPr>
      </w:pPr>
      <w:r w:rsidRPr="00D72A85">
        <w:rPr>
          <w:sz w:val="28"/>
          <w:szCs w:val="28"/>
        </w:rPr>
        <w:t xml:space="preserve">Benthos: </w:t>
      </w:r>
      <w:r>
        <w:rPr>
          <w:sz w:val="28"/>
          <w:szCs w:val="28"/>
        </w:rPr>
        <w:t>microrganismi che vivono a contatto con il fondale.</w:t>
      </w:r>
    </w:p>
    <w:p w:rsidR="00D72A85" w:rsidRDefault="00D72A85" w:rsidP="00D72A85">
      <w:pPr>
        <w:spacing w:after="0"/>
        <w:rPr>
          <w:sz w:val="28"/>
          <w:szCs w:val="28"/>
        </w:rPr>
      </w:pPr>
      <w:r>
        <w:rPr>
          <w:sz w:val="28"/>
          <w:szCs w:val="28"/>
        </w:rPr>
        <w:t>Necton: esseri dotati di movimento proprio</w:t>
      </w:r>
    </w:p>
    <w:p w:rsidR="00D72A85" w:rsidRPr="00D72A85" w:rsidRDefault="00D72A85" w:rsidP="00D72A85">
      <w:pPr>
        <w:spacing w:after="0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Plancton :</w:t>
      </w:r>
      <w:proofErr w:type="gramEnd"/>
      <w:r>
        <w:rPr>
          <w:sz w:val="28"/>
          <w:szCs w:val="28"/>
        </w:rPr>
        <w:t xml:space="preserve"> organismi microscopici che vivono sulle acque superficiali</w:t>
      </w:r>
      <w:bookmarkStart w:id="0" w:name="_GoBack"/>
      <w:bookmarkEnd w:id="0"/>
    </w:p>
    <w:p w:rsidR="00D72A85" w:rsidRPr="00BD5F43" w:rsidRDefault="00D72A85" w:rsidP="00BD5F43">
      <w:pPr>
        <w:rPr>
          <w:sz w:val="28"/>
          <w:szCs w:val="28"/>
        </w:rPr>
      </w:pPr>
    </w:p>
    <w:p w:rsidR="00BD5F43" w:rsidRPr="00700CF4" w:rsidRDefault="00BD5F43" w:rsidP="00700CF4">
      <w:pPr>
        <w:rPr>
          <w:sz w:val="28"/>
          <w:szCs w:val="28"/>
        </w:rPr>
      </w:pPr>
    </w:p>
    <w:p w:rsidR="00700CF4" w:rsidRPr="003D448C" w:rsidRDefault="00700CF4" w:rsidP="003D448C">
      <w:pPr>
        <w:rPr>
          <w:color w:val="FF0000"/>
          <w:sz w:val="28"/>
          <w:szCs w:val="28"/>
        </w:rPr>
      </w:pPr>
    </w:p>
    <w:p w:rsidR="003D448C" w:rsidRPr="003D448C" w:rsidRDefault="003D448C" w:rsidP="00E77CCD">
      <w:pPr>
        <w:spacing w:after="0"/>
        <w:rPr>
          <w:color w:val="FF0000"/>
          <w:sz w:val="28"/>
          <w:szCs w:val="28"/>
        </w:rPr>
      </w:pPr>
    </w:p>
    <w:p w:rsidR="00E77CCD" w:rsidRDefault="00E77CCD" w:rsidP="00E77CCD">
      <w:pPr>
        <w:spacing w:after="0"/>
      </w:pPr>
    </w:p>
    <w:sectPr w:rsidR="00E77C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826"/>
    <w:multiLevelType w:val="hybridMultilevel"/>
    <w:tmpl w:val="87461E54"/>
    <w:lvl w:ilvl="0" w:tplc="D6E0F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A41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24A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24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700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7CA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ACA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E8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72F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F14144"/>
    <w:multiLevelType w:val="hybridMultilevel"/>
    <w:tmpl w:val="3684D25C"/>
    <w:lvl w:ilvl="0" w:tplc="D3087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DA5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E0D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09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069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EA0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805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965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C25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C35FCB"/>
    <w:multiLevelType w:val="hybridMultilevel"/>
    <w:tmpl w:val="71BA82F0"/>
    <w:lvl w:ilvl="0" w:tplc="C1C8D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26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1A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4C4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8CC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2B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3E1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C1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30D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2E0427"/>
    <w:multiLevelType w:val="hybridMultilevel"/>
    <w:tmpl w:val="DAD4AD9E"/>
    <w:lvl w:ilvl="0" w:tplc="1FBCE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C24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EC7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E69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42E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A45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A2B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80B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1A0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887ABB"/>
    <w:multiLevelType w:val="hybridMultilevel"/>
    <w:tmpl w:val="61FA154A"/>
    <w:lvl w:ilvl="0" w:tplc="20EA1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2B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DE4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E4E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62C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788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43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7C1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5E2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C7971E9"/>
    <w:multiLevelType w:val="hybridMultilevel"/>
    <w:tmpl w:val="7F789B20"/>
    <w:lvl w:ilvl="0" w:tplc="B4AA6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5E7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18B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C01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EAB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0ED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C2A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38F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27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687C0C"/>
    <w:multiLevelType w:val="hybridMultilevel"/>
    <w:tmpl w:val="C95C6DAA"/>
    <w:lvl w:ilvl="0" w:tplc="8592B0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C2624"/>
    <w:multiLevelType w:val="hybridMultilevel"/>
    <w:tmpl w:val="D9702FB0"/>
    <w:lvl w:ilvl="0" w:tplc="C7D00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CC2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8E5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6A6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CE7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28E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FC2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2A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467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D9B2A2F"/>
    <w:multiLevelType w:val="hybridMultilevel"/>
    <w:tmpl w:val="1CAC71A2"/>
    <w:lvl w:ilvl="0" w:tplc="CFA23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42D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14C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E6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A7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067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76A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349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F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8D31D20"/>
    <w:multiLevelType w:val="hybridMultilevel"/>
    <w:tmpl w:val="1A7A4246"/>
    <w:lvl w:ilvl="0" w:tplc="08BEC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CC7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F63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16A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6C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2EA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80F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FA4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B48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0282824"/>
    <w:multiLevelType w:val="hybridMultilevel"/>
    <w:tmpl w:val="47BAFBA8"/>
    <w:lvl w:ilvl="0" w:tplc="13B46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E01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C67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85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981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AC6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F40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B88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E2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76B0EE3"/>
    <w:multiLevelType w:val="hybridMultilevel"/>
    <w:tmpl w:val="9D7C1F74"/>
    <w:lvl w:ilvl="0" w:tplc="2370C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907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F05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9C5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CC9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E2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5E5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843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2E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10"/>
  </w:num>
  <w:num w:numId="9">
    <w:abstractNumId w:val="0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F0"/>
    <w:rsid w:val="000B5AF0"/>
    <w:rsid w:val="001C311C"/>
    <w:rsid w:val="00212783"/>
    <w:rsid w:val="002F423C"/>
    <w:rsid w:val="00303BED"/>
    <w:rsid w:val="003D448C"/>
    <w:rsid w:val="003E24BC"/>
    <w:rsid w:val="004367BD"/>
    <w:rsid w:val="004B7B32"/>
    <w:rsid w:val="005F1FFB"/>
    <w:rsid w:val="00700CF4"/>
    <w:rsid w:val="008724BD"/>
    <w:rsid w:val="008B3360"/>
    <w:rsid w:val="008D4836"/>
    <w:rsid w:val="00921FCD"/>
    <w:rsid w:val="00926AAA"/>
    <w:rsid w:val="009510FC"/>
    <w:rsid w:val="009F00CE"/>
    <w:rsid w:val="00A1742B"/>
    <w:rsid w:val="00BD5F43"/>
    <w:rsid w:val="00D31CEC"/>
    <w:rsid w:val="00D72A85"/>
    <w:rsid w:val="00DA2CC5"/>
    <w:rsid w:val="00E77CCD"/>
    <w:rsid w:val="00F127E8"/>
    <w:rsid w:val="00F8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5B8A9-FDC0-4004-8B56-42AD88B0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24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3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4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6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2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5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4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4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2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5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2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4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 Brianza</Company>
  <LinksUpToDate>false</LinksUpToDate>
  <CharactersWithSpaces>8398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Mollichelli</dc:creator>
  <cp:keywords/>
  <dc:description/>
  <cp:lastModifiedBy>Nadia Mollichelli</cp:lastModifiedBy>
  <cp:revision>11</cp:revision>
  <dcterms:created xsi:type="dcterms:W3CDTF">2023-05-25T20:15:00Z</dcterms:created>
  <dcterms:modified xsi:type="dcterms:W3CDTF">2023-05-26T03:04:00Z</dcterms:modified>
</cp:coreProperties>
</file>