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B796" w14:textId="77777777" w:rsidR="00255377" w:rsidRPr="00255377" w:rsidRDefault="00255377" w:rsidP="00255377">
      <w:pPr>
        <w:ind w:left="-567" w:right="-568" w:firstLine="851"/>
        <w:rPr>
          <w:b/>
          <w:bCs/>
        </w:rPr>
      </w:pPr>
      <w:r w:rsidRPr="00255377">
        <w:rPr>
          <w:b/>
          <w:bCs/>
        </w:rPr>
        <w:t>FAQ sui Principi della Combustione e Prevenzione Incendi</w:t>
      </w:r>
    </w:p>
    <w:p w14:paraId="6BB9AB4A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rPr>
          <w:b/>
          <w:bCs/>
        </w:rPr>
        <w:t>Cos'è la combustione e quali sono i suoi componenti essenziali?</w:t>
      </w:r>
    </w:p>
    <w:p w14:paraId="4CED1FC2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La combustione è una reazione chimica sufficientemente rapida tra una sostanza combustibile e una sostanza comburente, in presenza di una sorgente di calore. I tre componenti essenziali sono: combustibile (la sostanza che brucia), comburente (generalmente ossigeno) e innesco (una fonte di calore). La combustione produce energia (calore e luce) e trasforma le sostanze (prodotti della combustione).</w:t>
      </w:r>
    </w:p>
    <w:p w14:paraId="3FE82247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rPr>
          <w:b/>
          <w:bCs/>
        </w:rPr>
        <w:t>Cosa si intende per "triangolo del fuoco" e perché è importante?</w:t>
      </w:r>
    </w:p>
    <w:p w14:paraId="4777DE9A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Il triangolo del fuoco è una rappresentazione grafica che illustra i tre elementi necessari per la combustione: combustibile, comburente e innesco. La sua importanza risiede nel fatto che, se si rimuove uno qualsiasi di questi elementi, la combustione si interrompe. Questo concetto è fondamentale per la prevenzione e l'estinzione degli incendi.</w:t>
      </w:r>
    </w:p>
    <w:p w14:paraId="5CA3877F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rPr>
          <w:b/>
          <w:bCs/>
        </w:rPr>
        <w:t>Quali sono le condizioni necessarie per l'avvio di un incendio?</w:t>
      </w:r>
    </w:p>
    <w:p w14:paraId="0891ECE8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Le condizioni necessarie per l'avvio di un incendio sono la presenza contemporanea di un combustibile, un comburente (come l'ossigeno nell'aria), e una fonte di innesco (fiamma o scintilla). Se uno di questi elementi viene a mancare, l'incendio non può verificarsi o si spegnerà.</w:t>
      </w:r>
    </w:p>
    <w:p w14:paraId="613A249F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rPr>
          <w:b/>
          <w:bCs/>
        </w:rPr>
        <w:t>Cosa si intende per "innesco" e quali sono le principali sorgenti di innesco?</w:t>
      </w:r>
    </w:p>
    <w:p w14:paraId="0E9BC547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L'innesco è l'elemento che, a contatto con la miscela infiammabile, determina la reazione di combustione. Deve avere una temperatura superiore a quella di accensione della miscela, un apporto di energia calorifica sufficiente e una durata del tempo di contatto adeguata. Le sorgenti di innesco possono essere dirette (contatto tra una fiamma, scintilla o altro materiale incandescente con un combustibile, in presenza di ossigeno) o indirette (calore di innesco trasmesso per convezione, conduzione o irraggiamento termico). Altre sorgenti includono l'attrito e l'autocombustione.</w:t>
      </w:r>
    </w:p>
    <w:p w14:paraId="08EBDC49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rPr>
          <w:b/>
          <w:bCs/>
        </w:rPr>
        <w:t>Come si classifica un incendio in base al tipo di materiale coinvolto?</w:t>
      </w:r>
    </w:p>
    <w:p w14:paraId="5B6E856E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Gli incendi sono classificati in base al tipo di materiale combustibile coinvolto:</w:t>
      </w:r>
    </w:p>
    <w:p w14:paraId="3A01AD8B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Classe A: incendi di solidi combustibili (es. legno, carta, tessuti).</w:t>
      </w:r>
    </w:p>
    <w:p w14:paraId="6D6B8C81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Classe B: incendi di liquidi infiammabili (es. benzina, alcol, olio).</w:t>
      </w:r>
    </w:p>
    <w:p w14:paraId="51FA16FD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Classe C: incendi di gas infiammabili (es. metano, propano).</w:t>
      </w:r>
    </w:p>
    <w:p w14:paraId="0250D7EF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Classe D: incendi di metalli combustibili (es. magnesio, sodio, potassio).</w:t>
      </w:r>
    </w:p>
    <w:p w14:paraId="72788E23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rPr>
          <w:b/>
          <w:bCs/>
        </w:rPr>
        <w:t>Quali sono i metodi principali per estinguere un incendio?</w:t>
      </w:r>
    </w:p>
    <w:p w14:paraId="15F1DC44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I metodi principali per estinguere un incendio sono:</w:t>
      </w:r>
    </w:p>
    <w:p w14:paraId="7A9BD75E" w14:textId="77777777" w:rsidR="00255377" w:rsidRPr="00255377" w:rsidRDefault="00255377" w:rsidP="00255377">
      <w:pPr>
        <w:numPr>
          <w:ilvl w:val="0"/>
          <w:numId w:val="1"/>
        </w:numPr>
        <w:ind w:right="-568"/>
      </w:pPr>
      <w:proofErr w:type="spellStart"/>
      <w:r w:rsidRPr="00255377">
        <w:t>Esurimento</w:t>
      </w:r>
      <w:proofErr w:type="spellEnd"/>
      <w:r w:rsidRPr="00255377">
        <w:t xml:space="preserve"> del combustibile: allontanamento o separazione della sostanza combustibile dal focolaio d'incendio.</w:t>
      </w:r>
    </w:p>
    <w:p w14:paraId="47A239F8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Soffocamento: separazione del comburente dal combustibile o riduzione della sua concentrazione nell'aria.</w:t>
      </w:r>
    </w:p>
    <w:p w14:paraId="3596ACA5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Raffreddamento: sottrazione di calore fino a ottenere una temperatura inferiore a quella necessaria per il mantenimento della combustione.</w:t>
      </w:r>
    </w:p>
    <w:p w14:paraId="706A0FB4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rPr>
          <w:b/>
          <w:bCs/>
        </w:rPr>
        <w:lastRenderedPageBreak/>
        <w:t>Quali sono le fasi della dinamica di un incendio?</w:t>
      </w:r>
    </w:p>
    <w:p w14:paraId="2FE95D75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La dinamica di un incendio si articola generalmente in quattro fasi:</w:t>
      </w:r>
    </w:p>
    <w:p w14:paraId="26B32F17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Fase di ignizione: infiammabilità del combustibile, possibilità di propagazione della fiamma, grado di partecipazione al fuoco del combustibile.</w:t>
      </w:r>
    </w:p>
    <w:p w14:paraId="43225A2D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Fase di propagazione: produzione di gas tossici e corrosivi, riduzione visibilità per i fumi di combustione.</w:t>
      </w:r>
    </w:p>
    <w:p w14:paraId="17EA3B81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Incendio generalizzato (flash-over): aumento improvviso della temperatura, crescita esponenziale della velocità di combustione, forte aumento di emissioni di gas e particelle incandescenti.</w:t>
      </w:r>
    </w:p>
    <w:p w14:paraId="0FF97E76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Estinzione e raffreddamento: decremento delle temperature interne a causa della progressiva diminuzione dell'apporto termico residuo e della dissipazione di calore tramite i fumi.</w:t>
      </w:r>
    </w:p>
    <w:p w14:paraId="717529FD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rPr>
          <w:b/>
          <w:bCs/>
        </w:rPr>
        <w:t>Cosa significa "temperatura di accensione" o "autoaccensione"?</w:t>
      </w:r>
    </w:p>
    <w:p w14:paraId="36D8C6CC" w14:textId="77777777" w:rsidR="00255377" w:rsidRPr="00255377" w:rsidRDefault="00255377" w:rsidP="00255377">
      <w:pPr>
        <w:numPr>
          <w:ilvl w:val="0"/>
          <w:numId w:val="1"/>
        </w:numPr>
        <w:ind w:right="-568"/>
      </w:pPr>
      <w:r w:rsidRPr="00255377">
        <w:t>La temperatura di accensione è la minima temperatura alla quale la miscela combustibile-comburente inizia a bruciare in modo continuo senza ulteriore apporto di calore o energia dall'esterno. Diversi materiali hanno temperature di accensione diverse.</w:t>
      </w:r>
    </w:p>
    <w:p w14:paraId="6FADCAE8" w14:textId="77777777" w:rsidR="00C96933" w:rsidRDefault="00C96933" w:rsidP="00255377">
      <w:pPr>
        <w:ind w:left="-567" w:right="-568"/>
      </w:pPr>
    </w:p>
    <w:sectPr w:rsidR="00C96933" w:rsidSect="002553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995"/>
    <w:multiLevelType w:val="multilevel"/>
    <w:tmpl w:val="4F1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37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77"/>
    <w:rsid w:val="00082038"/>
    <w:rsid w:val="00255377"/>
    <w:rsid w:val="00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EA5D"/>
  <w15:chartTrackingRefBased/>
  <w15:docId w15:val="{6F23A8E6-044E-4295-8904-6DF22FC5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5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5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5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5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5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53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3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53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53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53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53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53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53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53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53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5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3312</Characters>
  <Application>Microsoft Office Word</Application>
  <DocSecurity>0</DocSecurity>
  <Lines>27</Lines>
  <Paragraphs>7</Paragraphs>
  <ScaleCrop>false</ScaleCrop>
  <Company>Gruppo Mediaset S.p.a.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cp:lastPrinted>2025-02-22T08:51:00Z</cp:lastPrinted>
  <dcterms:created xsi:type="dcterms:W3CDTF">2025-02-22T08:51:00Z</dcterms:created>
  <dcterms:modified xsi:type="dcterms:W3CDTF">2025-02-22T08:54:00Z</dcterms:modified>
</cp:coreProperties>
</file>