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C05B" w14:textId="77777777" w:rsidR="009C3416" w:rsidRPr="009C3416" w:rsidRDefault="009C3416" w:rsidP="009C3416">
      <w:pPr>
        <w:jc w:val="both"/>
        <w:rPr>
          <w:b/>
          <w:bCs/>
          <w:sz w:val="40"/>
          <w:szCs w:val="40"/>
        </w:rPr>
      </w:pPr>
      <w:r w:rsidRPr="009C3416">
        <w:rPr>
          <w:b/>
          <w:bCs/>
          <w:sz w:val="40"/>
          <w:szCs w:val="40"/>
        </w:rPr>
        <w:t>Il mio viaggio in Alsazia: tra storia, arte e cultura europea</w:t>
      </w:r>
    </w:p>
    <w:p w14:paraId="22A84537" w14:textId="77777777" w:rsidR="009C3416" w:rsidRPr="009C3416" w:rsidRDefault="009C3416" w:rsidP="009C3416">
      <w:pPr>
        <w:jc w:val="both"/>
        <w:rPr>
          <w:sz w:val="24"/>
          <w:szCs w:val="24"/>
        </w:rPr>
      </w:pPr>
      <w:r w:rsidRPr="009C3416">
        <w:rPr>
          <w:sz w:val="24"/>
          <w:szCs w:val="24"/>
        </w:rPr>
        <w:t>Era ancora buio quando ci siamo ritrovati davanti alla scuola quel mercoledì mattina. Nonostante il sonno, l'eccitazione per il viaggio in Alsazia mi ha tenuto sveglio durante tutto il tragitto in pullman. Questo era il nostro primo viaggio all'estero con la scuola, e sapevo che sarebbe stato diverso da qualsiasi altra gita fatta prima.</w:t>
      </w:r>
    </w:p>
    <w:p w14:paraId="2C7426DF" w14:textId="77777777" w:rsidR="009C3416" w:rsidRPr="009C3416" w:rsidRDefault="009C3416" w:rsidP="009C3416">
      <w:pPr>
        <w:jc w:val="both"/>
        <w:rPr>
          <w:b/>
          <w:bCs/>
          <w:sz w:val="24"/>
          <w:szCs w:val="24"/>
        </w:rPr>
      </w:pPr>
      <w:r w:rsidRPr="009C3416">
        <w:rPr>
          <w:b/>
          <w:bCs/>
          <w:sz w:val="24"/>
          <w:szCs w:val="24"/>
        </w:rPr>
        <w:t>Primo giorno: l'arte di Basilea e Colmar</w:t>
      </w:r>
    </w:p>
    <w:p w14:paraId="7F041552" w14:textId="77777777" w:rsidR="009C3416" w:rsidRPr="009C3416" w:rsidRDefault="009C3416" w:rsidP="009C3416">
      <w:pPr>
        <w:jc w:val="both"/>
        <w:rPr>
          <w:sz w:val="24"/>
          <w:szCs w:val="24"/>
        </w:rPr>
      </w:pPr>
      <w:r w:rsidRPr="009C3416">
        <w:rPr>
          <w:sz w:val="24"/>
          <w:szCs w:val="24"/>
        </w:rPr>
        <w:t>Dopo alcune ore di viaggio, abbiamo attraversato il confine svizzero. È stato strano vedere i controlli di frontiera, un promemoria che stavamo davvero lasciando l'Italia. A Basilea abbiamo visitato la Fondazione Beyeler, dove ho potuto vedere dal vivo opere di cui avevamo parlato in classe durante le lezioni di arte. È diverso osservare un quadro reale invece che una sua riproduzione sul libro: i colori sono più vividi, si percepiscono le pennellate, la dimensione stessa dell'opera comunica qualcosa.</w:t>
      </w:r>
    </w:p>
    <w:p w14:paraId="5AB2E299" w14:textId="77777777" w:rsidR="009C3416" w:rsidRPr="009C3416" w:rsidRDefault="009C3416" w:rsidP="009C3416">
      <w:pPr>
        <w:jc w:val="both"/>
        <w:rPr>
          <w:sz w:val="24"/>
          <w:szCs w:val="24"/>
        </w:rPr>
      </w:pPr>
      <w:r w:rsidRPr="009C3416">
        <w:rPr>
          <w:sz w:val="24"/>
          <w:szCs w:val="24"/>
        </w:rPr>
        <w:t xml:space="preserve">Nel pomeriggio siamo arrivati a Colmar, la città dove avremmo alloggiato. Il museo </w:t>
      </w:r>
      <w:proofErr w:type="spellStart"/>
      <w:r w:rsidRPr="009C3416">
        <w:rPr>
          <w:sz w:val="24"/>
          <w:szCs w:val="24"/>
        </w:rPr>
        <w:t>Unterlinden</w:t>
      </w:r>
      <w:proofErr w:type="spellEnd"/>
      <w:r w:rsidRPr="009C3416">
        <w:rPr>
          <w:sz w:val="24"/>
          <w:szCs w:val="24"/>
        </w:rPr>
        <w:t xml:space="preserve"> mi ha lasciato senza parole. Lì ho visto il famoso Altare di </w:t>
      </w:r>
      <w:proofErr w:type="spellStart"/>
      <w:r w:rsidRPr="009C3416">
        <w:rPr>
          <w:sz w:val="24"/>
          <w:szCs w:val="24"/>
        </w:rPr>
        <w:t>Isenheim</w:t>
      </w:r>
      <w:proofErr w:type="spellEnd"/>
      <w:r w:rsidRPr="009C3416">
        <w:rPr>
          <w:sz w:val="24"/>
          <w:szCs w:val="24"/>
        </w:rPr>
        <w:t xml:space="preserve"> con il Crocifisso di </w:t>
      </w:r>
      <w:proofErr w:type="spellStart"/>
      <w:r w:rsidRPr="009C3416">
        <w:rPr>
          <w:sz w:val="24"/>
          <w:szCs w:val="24"/>
        </w:rPr>
        <w:t>Grünewald</w:t>
      </w:r>
      <w:proofErr w:type="spellEnd"/>
      <w:r w:rsidRPr="009C3416">
        <w:rPr>
          <w:sz w:val="24"/>
          <w:szCs w:val="24"/>
        </w:rPr>
        <w:t xml:space="preserve"> di cui la professoressa ci aveva parlato. Non mi aspettavo di rimanere così colpito da un'opera religiosa. Il Cristo sofferente, con il corpo contorto dal dolore e coperto di ferite, sembrava quasi reale. Mi ha fatto pensare a quanto l'arte possa comunicare emozioni attraverso i secoli. Ho letto che questo altare si trovava in un ospedale per malati con infezioni della pelle e serviva a confortarli, mostrando che anche Gesù aveva sofferto come loro. Questo mi ha fatto riflettere su come l'arte non fosse solo decorazione ma avesse uno scopo profondo nella vita delle persone.</w:t>
      </w:r>
    </w:p>
    <w:p w14:paraId="1BABF282" w14:textId="77777777" w:rsidR="009C3416" w:rsidRPr="009C3416" w:rsidRDefault="009C3416" w:rsidP="009C3416">
      <w:pPr>
        <w:jc w:val="both"/>
        <w:rPr>
          <w:b/>
          <w:bCs/>
          <w:sz w:val="24"/>
          <w:szCs w:val="24"/>
        </w:rPr>
      </w:pPr>
      <w:r w:rsidRPr="009C3416">
        <w:rPr>
          <w:b/>
          <w:bCs/>
          <w:sz w:val="24"/>
          <w:szCs w:val="24"/>
        </w:rPr>
        <w:t>Secondo giorno: Strasburgo tra passato e presente europeo</w:t>
      </w:r>
    </w:p>
    <w:p w14:paraId="2E83206C" w14:textId="77777777" w:rsidR="009C3416" w:rsidRPr="009C3416" w:rsidRDefault="009C3416" w:rsidP="009C3416">
      <w:pPr>
        <w:jc w:val="both"/>
        <w:rPr>
          <w:sz w:val="24"/>
          <w:szCs w:val="24"/>
        </w:rPr>
      </w:pPr>
      <w:r w:rsidRPr="009C3416">
        <w:rPr>
          <w:sz w:val="24"/>
          <w:szCs w:val="24"/>
        </w:rPr>
        <w:t>Il giovedì è stato dedicato a Strasburgo. La visita al Parlamento Europeo è stata un'esperienza completamente diversa, proiettata nel presente e nel futuro. Mentre camminavo in quei corridoi moderni e luminosi, ho pensato a quanto sia importante questo luogo per le decisioni che influenzano la vita di milioni di europei, me compreso. La guida ci ha spiegato il funzionamento del Parlamento e ho capito meglio cosa significa essere cittadini europei oggi.</w:t>
      </w:r>
    </w:p>
    <w:p w14:paraId="777F95BD" w14:textId="77777777" w:rsidR="009C3416" w:rsidRPr="009C3416" w:rsidRDefault="009C3416" w:rsidP="009C3416">
      <w:pPr>
        <w:jc w:val="both"/>
        <w:rPr>
          <w:sz w:val="24"/>
          <w:szCs w:val="24"/>
        </w:rPr>
      </w:pPr>
      <w:r w:rsidRPr="009C3416">
        <w:rPr>
          <w:sz w:val="24"/>
          <w:szCs w:val="24"/>
        </w:rPr>
        <w:t>Dopo pranzo abbiamo visitato la maestosa cattedrale di Notre-Dame. Dal momento in cui l'ho vista stagliarsi contro il cielo, sono rimasto impressionato dalla sua imponenza. La sua torre alta 142 metri mi ha fatto girare la testa quando ho provato a guardarla fino in cima! L'edificio ha un colore rosato particolare dovuto all'arenaria dei Vosgi con cui è stata costruita. All'interno, la navata alta 32 metri e le vetrate colorate mi hanno fatto sentire piccolo ma allo stesso tempo parte di qualcosa di grande e antico.</w:t>
      </w:r>
    </w:p>
    <w:p w14:paraId="74A070F0" w14:textId="77777777" w:rsidR="009C3416" w:rsidRPr="009C3416" w:rsidRDefault="009C3416" w:rsidP="009C3416">
      <w:pPr>
        <w:jc w:val="both"/>
        <w:rPr>
          <w:sz w:val="24"/>
          <w:szCs w:val="24"/>
        </w:rPr>
      </w:pPr>
      <w:r w:rsidRPr="009C3416">
        <w:rPr>
          <w:sz w:val="24"/>
          <w:szCs w:val="24"/>
        </w:rPr>
        <w:t>La professoressa ci ha poi mostrato l'Orologio Astronomico all'interno della cattedrale. È incredibile pensare che questo strumento complesso sia stato costruito secoli fa. Ci siamo fermati ad aspettare le 12:30 per vedere le statue degli apostoli muoversi davanti alla figura di Cristo e il gallo meccanico cantare tre volte. Mi ha fatto riflettere su come, in un'epoca senza tecnologia digitale, gli artigiani fossero riusciti a creare meccanismi così precisi e affascinanti.</w:t>
      </w:r>
    </w:p>
    <w:p w14:paraId="4A199C00" w14:textId="77777777" w:rsidR="009C3416" w:rsidRPr="009C3416" w:rsidRDefault="009C3416" w:rsidP="009C3416">
      <w:pPr>
        <w:jc w:val="both"/>
        <w:rPr>
          <w:sz w:val="24"/>
          <w:szCs w:val="24"/>
        </w:rPr>
      </w:pPr>
      <w:r w:rsidRPr="009C3416">
        <w:rPr>
          <w:sz w:val="24"/>
          <w:szCs w:val="24"/>
        </w:rPr>
        <w:t xml:space="preserve">Durante l'attività di disegno e fotografia in città, ho potuto ammirare il quartiere della "Petite France" con i suoi canali e le case a graticcio. Mi sono sentito come in una fiaba, in un luogo </w:t>
      </w:r>
      <w:r w:rsidRPr="009C3416">
        <w:rPr>
          <w:sz w:val="24"/>
          <w:szCs w:val="24"/>
        </w:rPr>
        <w:lastRenderedPageBreak/>
        <w:t>dove il tempo sembrava essersi fermato. Eppure, Strasburgo è anche una città moderna e viva, sede di importanti istituzioni europee. Questo contrasto tra antico e moderno mi ha affascinato.</w:t>
      </w:r>
    </w:p>
    <w:p w14:paraId="53828CBB" w14:textId="77777777" w:rsidR="009C3416" w:rsidRPr="009C3416" w:rsidRDefault="009C3416" w:rsidP="009C3416">
      <w:pPr>
        <w:jc w:val="both"/>
        <w:rPr>
          <w:b/>
          <w:bCs/>
          <w:sz w:val="24"/>
          <w:szCs w:val="24"/>
        </w:rPr>
      </w:pPr>
      <w:r w:rsidRPr="009C3416">
        <w:rPr>
          <w:b/>
          <w:bCs/>
          <w:sz w:val="24"/>
          <w:szCs w:val="24"/>
        </w:rPr>
        <w:t>Terzo giorno: il Reno e il ritorno a casa</w:t>
      </w:r>
    </w:p>
    <w:p w14:paraId="525DCEE1" w14:textId="77777777" w:rsidR="009C3416" w:rsidRPr="009C3416" w:rsidRDefault="009C3416" w:rsidP="009C3416">
      <w:pPr>
        <w:jc w:val="both"/>
        <w:rPr>
          <w:sz w:val="24"/>
          <w:szCs w:val="24"/>
        </w:rPr>
      </w:pPr>
      <w:r w:rsidRPr="009C3416">
        <w:rPr>
          <w:sz w:val="24"/>
          <w:szCs w:val="24"/>
        </w:rPr>
        <w:t>L'ultimo giorno abbiamo visitato le cascate del Reno a Schaffhausen. Il fiume, di cui avevamo letto nei documenti preparati dagli insegnanti, mi è apparso in tutta la sua potenza. Ho pensato a quanto questo corso d'acqua abbia influenzato la storia e l'economia della regione, rappresentando sia un confine che un mezzo di comunicazione tra popoli diversi.</w:t>
      </w:r>
    </w:p>
    <w:p w14:paraId="73D66B9F" w14:textId="77777777" w:rsidR="009C3416" w:rsidRPr="009C3416" w:rsidRDefault="009C3416" w:rsidP="009C3416">
      <w:pPr>
        <w:jc w:val="both"/>
        <w:rPr>
          <w:sz w:val="24"/>
          <w:szCs w:val="24"/>
        </w:rPr>
      </w:pPr>
      <w:r w:rsidRPr="009C3416">
        <w:rPr>
          <w:sz w:val="24"/>
          <w:szCs w:val="24"/>
        </w:rPr>
        <w:t>Durante il viaggio di ritorno, guardando dal finestrino del pullman, ho ripensato a tutto ciò che avevo visto in questi tre giorni. L'Alsazia è una regione che ha cambiato più volte nazionalità tra Francia e Germania, e forse per questo è diventata un simbolo di identità europea condivisa. Ho capito meglio perché Strasburgo sia stata scelta come sede del Parlamento Europeo.</w:t>
      </w:r>
    </w:p>
    <w:p w14:paraId="03EBA375" w14:textId="77777777" w:rsidR="009C3416" w:rsidRPr="009C3416" w:rsidRDefault="009C3416" w:rsidP="009C3416">
      <w:pPr>
        <w:jc w:val="both"/>
        <w:rPr>
          <w:b/>
          <w:bCs/>
          <w:sz w:val="24"/>
          <w:szCs w:val="24"/>
        </w:rPr>
      </w:pPr>
      <w:r w:rsidRPr="009C3416">
        <w:rPr>
          <w:b/>
          <w:bCs/>
          <w:sz w:val="24"/>
          <w:szCs w:val="24"/>
        </w:rPr>
        <w:t>Riflessioni finali</w:t>
      </w:r>
    </w:p>
    <w:p w14:paraId="01EA7A2D" w14:textId="77777777" w:rsidR="009C3416" w:rsidRPr="009C3416" w:rsidRDefault="009C3416" w:rsidP="009C3416">
      <w:pPr>
        <w:jc w:val="both"/>
        <w:rPr>
          <w:sz w:val="24"/>
          <w:szCs w:val="24"/>
        </w:rPr>
      </w:pPr>
      <w:r w:rsidRPr="009C3416">
        <w:rPr>
          <w:sz w:val="24"/>
          <w:szCs w:val="24"/>
        </w:rPr>
        <w:t>Questo viaggio mi ha insegnato più di quanto potessi immaginare. Ho visto come l'arte, la religione, la storia e la cultura si intreccino nella vita delle persone. Ho capito l'importanza dei fiumi come il Reno nel plasmare la geografia e l'economia di intere regioni. Ho apprezzato l'evoluzione dell'architettura dal gotico della cattedrale agli edifici moderni del Parlamento Europeo.</w:t>
      </w:r>
    </w:p>
    <w:p w14:paraId="1B5DCC71" w14:textId="77777777" w:rsidR="009C3416" w:rsidRPr="009C3416" w:rsidRDefault="009C3416" w:rsidP="009C3416">
      <w:pPr>
        <w:jc w:val="both"/>
        <w:rPr>
          <w:sz w:val="24"/>
          <w:szCs w:val="24"/>
        </w:rPr>
      </w:pPr>
      <w:r w:rsidRPr="009C3416">
        <w:rPr>
          <w:sz w:val="24"/>
          <w:szCs w:val="24"/>
        </w:rPr>
        <w:t>Ma soprattutto, ho sperimentato cosa significa essere un giovane europeo oggi. Attraversare i confini, vedere luoghi dove culture diverse si sono incontrate e scontrate nei secoli, e ora collaborano in istituzioni comuni, mi ha fatto sentire parte di qualcosa di più grande della mia città o del mio paese.</w:t>
      </w:r>
    </w:p>
    <w:p w14:paraId="7878D873" w14:textId="77777777" w:rsidR="009C3416" w:rsidRPr="009C3416" w:rsidRDefault="009C3416" w:rsidP="009C3416">
      <w:pPr>
        <w:jc w:val="both"/>
        <w:rPr>
          <w:sz w:val="24"/>
          <w:szCs w:val="24"/>
        </w:rPr>
      </w:pPr>
      <w:r w:rsidRPr="009C3416">
        <w:rPr>
          <w:sz w:val="24"/>
          <w:szCs w:val="24"/>
        </w:rPr>
        <w:t>Tornando a casa, porto con me non solo fotografie e appunti, ma anche la consapevolezza che la nostra identità si forma attraverso la conoscenza del passato e l'apertura verso gli altri. L'Alsazia, con la sua storia complessa e la sua bellezza, mi ha insegnato che le differenze possono trasformarsi in ricchezza. E questo, credo, è il regalo più prezioso che un viaggio d'istruzione possa fare.</w:t>
      </w:r>
    </w:p>
    <w:p w14:paraId="393A4B41" w14:textId="77777777" w:rsidR="00C96933" w:rsidRDefault="00C96933"/>
    <w:sectPr w:rsidR="00C96933" w:rsidSect="009C3416">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16"/>
    <w:rsid w:val="009C3416"/>
    <w:rsid w:val="00C96933"/>
    <w:rsid w:val="00F16B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CD57"/>
  <w15:chartTrackingRefBased/>
  <w15:docId w15:val="{DD3D9555-3464-458A-9C4D-337BEA24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341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341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341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341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341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341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341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341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341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341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341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341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34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34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34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34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34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34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34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34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3416"/>
    <w:rPr>
      <w:i/>
      <w:iCs/>
      <w:color w:val="404040" w:themeColor="text1" w:themeTint="BF"/>
    </w:rPr>
  </w:style>
  <w:style w:type="paragraph" w:styleId="Paragrafoelenco">
    <w:name w:val="List Paragraph"/>
    <w:basedOn w:val="Normale"/>
    <w:uiPriority w:val="34"/>
    <w:qFormat/>
    <w:rsid w:val="009C3416"/>
    <w:pPr>
      <w:ind w:left="720"/>
      <w:contextualSpacing/>
    </w:pPr>
  </w:style>
  <w:style w:type="character" w:styleId="Enfasiintensa">
    <w:name w:val="Intense Emphasis"/>
    <w:basedOn w:val="Carpredefinitoparagrafo"/>
    <w:uiPriority w:val="21"/>
    <w:qFormat/>
    <w:rsid w:val="009C3416"/>
    <w:rPr>
      <w:i/>
      <w:iCs/>
      <w:color w:val="0F4761" w:themeColor="accent1" w:themeShade="BF"/>
    </w:rPr>
  </w:style>
  <w:style w:type="paragraph" w:styleId="Citazioneintensa">
    <w:name w:val="Intense Quote"/>
    <w:basedOn w:val="Normale"/>
    <w:next w:val="Normale"/>
    <w:link w:val="CitazioneintensaCarattere"/>
    <w:uiPriority w:val="30"/>
    <w:qFormat/>
    <w:rsid w:val="009C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3416"/>
    <w:rPr>
      <w:i/>
      <w:iCs/>
      <w:color w:val="0F4761" w:themeColor="accent1" w:themeShade="BF"/>
    </w:rPr>
  </w:style>
  <w:style w:type="character" w:styleId="Riferimentointenso">
    <w:name w:val="Intense Reference"/>
    <w:basedOn w:val="Carpredefinitoparagrafo"/>
    <w:uiPriority w:val="32"/>
    <w:qFormat/>
    <w:rsid w:val="009C3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760719">
      <w:bodyDiv w:val="1"/>
      <w:marLeft w:val="0"/>
      <w:marRight w:val="0"/>
      <w:marTop w:val="0"/>
      <w:marBottom w:val="0"/>
      <w:divBdr>
        <w:top w:val="none" w:sz="0" w:space="0" w:color="auto"/>
        <w:left w:val="none" w:sz="0" w:space="0" w:color="auto"/>
        <w:bottom w:val="none" w:sz="0" w:space="0" w:color="auto"/>
        <w:right w:val="none" w:sz="0" w:space="0" w:color="auto"/>
      </w:divBdr>
    </w:div>
    <w:div w:id="20590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4689</Characters>
  <Application>Microsoft Office Word</Application>
  <DocSecurity>0</DocSecurity>
  <Lines>39</Lines>
  <Paragraphs>10</Paragraphs>
  <ScaleCrop>false</ScaleCrop>
  <Company>Gruppo Mediaset S.p.a.</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2025-03-22T09:33:00Z</dcterms:created>
  <dcterms:modified xsi:type="dcterms:W3CDTF">2025-03-22T09:35:00Z</dcterms:modified>
</cp:coreProperties>
</file>